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AF4" w:rsidRPr="00B85FCE" w:rsidRDefault="00BB3AF4" w:rsidP="007D0AED">
      <w:pPr>
        <w:pBdr>
          <w:top w:val="single" w:sz="4" w:space="1" w:color="auto"/>
          <w:left w:val="single" w:sz="4" w:space="4" w:color="auto"/>
          <w:bottom w:val="single" w:sz="4" w:space="1" w:color="auto"/>
          <w:right w:val="single" w:sz="4" w:space="4" w:color="auto"/>
        </w:pBdr>
        <w:shd w:val="clear" w:color="auto" w:fill="FFFFFF"/>
        <w:jc w:val="both"/>
        <w:outlineLvl w:val="1"/>
        <w:rPr>
          <w:rFonts w:ascii="Arial" w:hAnsi="Arial" w:cs="Arial"/>
          <w:b/>
          <w:bCs/>
          <w:sz w:val="16"/>
          <w:szCs w:val="28"/>
          <w:lang w:eastAsia="en-AU"/>
        </w:rPr>
      </w:pPr>
    </w:p>
    <w:p w:rsidR="00B83328" w:rsidRPr="00A77541" w:rsidRDefault="00B83328" w:rsidP="007D0AED">
      <w:pPr>
        <w:pBdr>
          <w:top w:val="single" w:sz="4" w:space="1" w:color="auto"/>
          <w:left w:val="single" w:sz="4" w:space="4" w:color="auto"/>
          <w:bottom w:val="single" w:sz="4" w:space="1" w:color="auto"/>
          <w:right w:val="single" w:sz="4" w:space="4" w:color="auto"/>
        </w:pBdr>
        <w:shd w:val="clear" w:color="auto" w:fill="FFFFFF"/>
        <w:jc w:val="center"/>
        <w:outlineLvl w:val="1"/>
        <w:rPr>
          <w:rFonts w:ascii="Arial" w:hAnsi="Arial" w:cs="Arial"/>
          <w:b/>
          <w:bCs/>
          <w:sz w:val="36"/>
          <w:szCs w:val="28"/>
          <w:lang w:eastAsia="en-AU"/>
        </w:rPr>
      </w:pPr>
      <w:r w:rsidRPr="00A77541">
        <w:rPr>
          <w:rFonts w:ascii="Arial" w:hAnsi="Arial" w:cs="Arial"/>
          <w:b/>
          <w:bCs/>
          <w:sz w:val="36"/>
          <w:szCs w:val="28"/>
          <w:lang w:eastAsia="en-AU"/>
        </w:rPr>
        <w:t>RESEARCH PROTOCOL</w:t>
      </w:r>
    </w:p>
    <w:p w:rsidR="00585042" w:rsidRPr="00B85FCE" w:rsidRDefault="00585042" w:rsidP="007D0AED">
      <w:pPr>
        <w:pBdr>
          <w:top w:val="single" w:sz="4" w:space="1" w:color="auto"/>
          <w:left w:val="single" w:sz="4" w:space="4" w:color="auto"/>
          <w:bottom w:val="single" w:sz="4" w:space="1" w:color="auto"/>
          <w:right w:val="single" w:sz="4" w:space="4" w:color="auto"/>
        </w:pBdr>
        <w:shd w:val="clear" w:color="auto" w:fill="FFFFFF"/>
        <w:jc w:val="both"/>
        <w:outlineLvl w:val="1"/>
        <w:rPr>
          <w:rFonts w:ascii="Arial" w:hAnsi="Arial" w:cs="Arial"/>
          <w:b/>
          <w:bCs/>
          <w:sz w:val="12"/>
          <w:szCs w:val="28"/>
          <w:lang w:eastAsia="en-AU"/>
        </w:rPr>
      </w:pPr>
    </w:p>
    <w:p w:rsidR="00B83328" w:rsidRPr="006373B6" w:rsidRDefault="00B83328" w:rsidP="007D0AED">
      <w:pPr>
        <w:shd w:val="clear" w:color="auto" w:fill="FFFFFF"/>
        <w:jc w:val="both"/>
        <w:outlineLvl w:val="1"/>
        <w:rPr>
          <w:rFonts w:cs="Arial"/>
          <w:b/>
          <w:bCs/>
          <w:color w:val="CC6600"/>
          <w:szCs w:val="28"/>
          <w:lang w:eastAsia="en-AU"/>
        </w:rPr>
      </w:pPr>
    </w:p>
    <w:p w:rsidR="00A77541" w:rsidRDefault="00A77541" w:rsidP="007D0AED">
      <w:pPr>
        <w:shd w:val="clear" w:color="auto" w:fill="FFFFFF"/>
        <w:jc w:val="both"/>
        <w:outlineLvl w:val="1"/>
        <w:rPr>
          <w:rFonts w:cs="Arial"/>
          <w:b/>
          <w:bCs/>
          <w:color w:val="CC6600"/>
          <w:szCs w:val="28"/>
          <w:lang w:eastAsia="en-AU"/>
        </w:rPr>
      </w:pPr>
    </w:p>
    <w:p w:rsidR="005E28F9" w:rsidRPr="006373B6" w:rsidRDefault="005E28F9" w:rsidP="007D0AED">
      <w:pPr>
        <w:shd w:val="clear" w:color="auto" w:fill="FFFFFF"/>
        <w:jc w:val="both"/>
        <w:outlineLvl w:val="1"/>
        <w:rPr>
          <w:rFonts w:cs="Arial"/>
          <w:b/>
          <w:bCs/>
          <w:color w:val="CC6600"/>
          <w:szCs w:val="28"/>
          <w:lang w:eastAsia="en-AU"/>
        </w:rPr>
      </w:pPr>
    </w:p>
    <w:p w:rsidR="00931C82" w:rsidRDefault="00585042" w:rsidP="007D0AED">
      <w:pPr>
        <w:pStyle w:val="BodyText"/>
        <w:tabs>
          <w:tab w:val="left" w:pos="1843"/>
        </w:tabs>
        <w:ind w:left="1843" w:hanging="1843"/>
        <w:rPr>
          <w:rFonts w:ascii="Cambria" w:hAnsi="Cambria"/>
          <w:i/>
          <w:sz w:val="28"/>
          <w:szCs w:val="26"/>
        </w:rPr>
      </w:pPr>
      <w:r w:rsidRPr="00A77541">
        <w:rPr>
          <w:rFonts w:ascii="Cambria" w:hAnsi="Cambria"/>
          <w:b/>
          <w:i/>
          <w:sz w:val="28"/>
          <w:szCs w:val="26"/>
        </w:rPr>
        <w:t>Full Title:</w:t>
      </w:r>
      <w:r w:rsidRPr="00A77541">
        <w:rPr>
          <w:rFonts w:ascii="Cambria" w:hAnsi="Cambria"/>
          <w:b/>
          <w:i/>
          <w:sz w:val="28"/>
          <w:szCs w:val="26"/>
        </w:rPr>
        <w:tab/>
      </w:r>
      <w:r w:rsidR="008A7185">
        <w:rPr>
          <w:rFonts w:ascii="Cambria" w:hAnsi="Cambria"/>
          <w:b/>
          <w:i/>
          <w:sz w:val="28"/>
          <w:szCs w:val="26"/>
        </w:rPr>
        <w:t xml:space="preserve">Correlation between Low Ferritin and Tachycardia subtypes in Jordanian Population  </w:t>
      </w:r>
    </w:p>
    <w:p w:rsidR="00A77541" w:rsidRPr="00A77541" w:rsidRDefault="00A77541" w:rsidP="007D0AED">
      <w:pPr>
        <w:pStyle w:val="BodyText"/>
        <w:tabs>
          <w:tab w:val="left" w:pos="1843"/>
        </w:tabs>
        <w:ind w:left="1843" w:hanging="1843"/>
        <w:rPr>
          <w:rFonts w:ascii="Cambria" w:hAnsi="Cambria"/>
          <w:b/>
          <w:i/>
          <w:sz w:val="28"/>
          <w:szCs w:val="26"/>
        </w:rPr>
      </w:pPr>
    </w:p>
    <w:p w:rsidR="00585042" w:rsidRPr="00A77541" w:rsidRDefault="00585042" w:rsidP="007D0AED">
      <w:pPr>
        <w:pStyle w:val="BodyText"/>
        <w:tabs>
          <w:tab w:val="left" w:pos="1843"/>
        </w:tabs>
        <w:ind w:left="1843" w:hanging="1843"/>
        <w:rPr>
          <w:rFonts w:ascii="Cambria" w:hAnsi="Cambria"/>
          <w:i/>
          <w:color w:val="FF0000"/>
          <w:sz w:val="28"/>
          <w:szCs w:val="26"/>
        </w:rPr>
      </w:pPr>
      <w:r w:rsidRPr="00A77541">
        <w:rPr>
          <w:rFonts w:ascii="Cambria" w:hAnsi="Cambria"/>
          <w:b/>
          <w:i/>
          <w:sz w:val="28"/>
          <w:szCs w:val="26"/>
        </w:rPr>
        <w:t>Short Title:</w:t>
      </w:r>
      <w:r w:rsidR="008A7185">
        <w:rPr>
          <w:rFonts w:ascii="Cambria" w:hAnsi="Cambria"/>
          <w:b/>
          <w:i/>
          <w:sz w:val="28"/>
          <w:szCs w:val="26"/>
        </w:rPr>
        <w:t xml:space="preserve">      Low Ferritin and Tachycardia</w:t>
      </w:r>
    </w:p>
    <w:p w:rsidR="00100019" w:rsidRPr="006373B6" w:rsidRDefault="00100019" w:rsidP="007D0AED">
      <w:pPr>
        <w:pStyle w:val="BodyText"/>
        <w:rPr>
          <w:rFonts w:ascii="Cambria" w:hAnsi="Cambria"/>
          <w:i/>
          <w:color w:val="FF0000"/>
          <w:sz w:val="22"/>
          <w:szCs w:val="22"/>
        </w:rPr>
      </w:pPr>
    </w:p>
    <w:p w:rsidR="00100019" w:rsidRDefault="00100019" w:rsidP="007D0AED">
      <w:pPr>
        <w:pStyle w:val="BodyText"/>
        <w:rPr>
          <w:rFonts w:ascii="Cambria" w:hAnsi="Cambria"/>
          <w:b/>
          <w:i/>
          <w:sz w:val="22"/>
          <w:szCs w:val="22"/>
        </w:rPr>
      </w:pPr>
    </w:p>
    <w:p w:rsidR="005E28F9" w:rsidRPr="006373B6" w:rsidRDefault="005E28F9" w:rsidP="007D0AED">
      <w:pPr>
        <w:pStyle w:val="BodyText"/>
        <w:rPr>
          <w:rFonts w:ascii="Cambria" w:hAnsi="Cambria"/>
          <w:b/>
          <w:i/>
          <w:sz w:val="22"/>
          <w:szCs w:val="22"/>
        </w:rPr>
      </w:pPr>
    </w:p>
    <w:p w:rsidR="00100019" w:rsidRPr="006373B6" w:rsidRDefault="00100019" w:rsidP="007D0AED">
      <w:pPr>
        <w:pStyle w:val="BodyText"/>
        <w:rPr>
          <w:rFonts w:ascii="Cambria" w:hAnsi="Cambria"/>
          <w:b/>
          <w:sz w:val="22"/>
          <w:szCs w:val="22"/>
        </w:rPr>
      </w:pPr>
    </w:p>
    <w:p w:rsidR="00100019" w:rsidRPr="006373B6" w:rsidRDefault="00100019" w:rsidP="007D0AED">
      <w:pPr>
        <w:pStyle w:val="BodyText"/>
        <w:rPr>
          <w:rFonts w:ascii="Cambria" w:hAnsi="Cambria"/>
          <w:sz w:val="22"/>
          <w:szCs w:val="22"/>
        </w:rPr>
      </w:pPr>
    </w:p>
    <w:p w:rsidR="00BB3AF4" w:rsidRPr="006373B6" w:rsidRDefault="00BB3AF4" w:rsidP="007D0AED">
      <w:pPr>
        <w:jc w:val="both"/>
        <w:rPr>
          <w:sz w:val="22"/>
          <w:szCs w:val="22"/>
        </w:rPr>
      </w:pPr>
      <w:r w:rsidRPr="006373B6">
        <w:rPr>
          <w:sz w:val="22"/>
          <w:szCs w:val="22"/>
        </w:rPr>
        <w:br w:type="page"/>
      </w:r>
    </w:p>
    <w:p w:rsidR="00931C82" w:rsidRDefault="00931C82" w:rsidP="007D0AED">
      <w:pPr>
        <w:jc w:val="both"/>
      </w:pPr>
      <w:r w:rsidRPr="006373B6">
        <w:rPr>
          <w:b/>
        </w:rPr>
        <w:lastRenderedPageBreak/>
        <w:t>STUDY INVESTIGATOR(S)</w:t>
      </w:r>
      <w:r w:rsidRPr="006373B6">
        <w:t xml:space="preserve"> </w:t>
      </w:r>
    </w:p>
    <w:p w:rsidR="00931C82" w:rsidRDefault="008A7185" w:rsidP="007D0AED">
      <w:pPr>
        <w:tabs>
          <w:tab w:val="left" w:pos="2268"/>
        </w:tabs>
        <w:jc w:val="both"/>
        <w:rPr>
          <w:sz w:val="22"/>
        </w:rPr>
      </w:pPr>
      <w:r>
        <w:rPr>
          <w:sz w:val="22"/>
        </w:rPr>
        <w:t>Miss Nazerah A. Yaseen</w:t>
      </w:r>
    </w:p>
    <w:p w:rsidR="008A7185" w:rsidRDefault="008A7185" w:rsidP="007D0AED">
      <w:pPr>
        <w:tabs>
          <w:tab w:val="left" w:pos="2268"/>
        </w:tabs>
        <w:jc w:val="both"/>
        <w:rPr>
          <w:sz w:val="22"/>
        </w:rPr>
      </w:pPr>
      <w:r>
        <w:rPr>
          <w:sz w:val="22"/>
        </w:rPr>
        <w:t>Dr. Malik M. Khalil</w:t>
      </w:r>
    </w:p>
    <w:p w:rsidR="008A7185" w:rsidRDefault="008A7185" w:rsidP="007D0AED">
      <w:pPr>
        <w:tabs>
          <w:tab w:val="left" w:pos="2268"/>
        </w:tabs>
        <w:jc w:val="both"/>
        <w:rPr>
          <w:sz w:val="22"/>
        </w:rPr>
      </w:pPr>
      <w:r>
        <w:rPr>
          <w:sz w:val="22"/>
        </w:rPr>
        <w:t>Dr. Raed M. Kanan</w:t>
      </w:r>
    </w:p>
    <w:p w:rsidR="008A7185" w:rsidRPr="006373B6" w:rsidRDefault="008A7185" w:rsidP="007D0AED">
      <w:pPr>
        <w:tabs>
          <w:tab w:val="left" w:pos="2268"/>
        </w:tabs>
        <w:jc w:val="both"/>
        <w:rPr>
          <w:sz w:val="22"/>
        </w:rPr>
      </w:pPr>
    </w:p>
    <w:p w:rsidR="00F74CD5" w:rsidRPr="005D6803" w:rsidRDefault="00931C82" w:rsidP="007D0AED">
      <w:pPr>
        <w:pStyle w:val="Heading1"/>
        <w:tabs>
          <w:tab w:val="left" w:pos="2268"/>
        </w:tabs>
        <w:rPr>
          <w:rFonts w:ascii="Cambria" w:hAnsi="Cambria"/>
          <w:b w:val="0"/>
          <w:sz w:val="16"/>
        </w:rPr>
      </w:pPr>
      <w:r w:rsidRPr="00F74CD5">
        <w:rPr>
          <w:rFonts w:ascii="Cambria" w:hAnsi="Cambria"/>
          <w:b w:val="0"/>
        </w:rPr>
        <w:t>Principal Investigator</w:t>
      </w:r>
      <w:r w:rsidR="00F74CD5" w:rsidRPr="00F74CD5">
        <w:rPr>
          <w:rFonts w:ascii="Cambria" w:hAnsi="Cambria"/>
          <w:b w:val="0"/>
        </w:rPr>
        <w:t>(s)</w:t>
      </w:r>
      <w:r w:rsidRPr="00F74CD5">
        <w:rPr>
          <w:rFonts w:ascii="Cambria" w:hAnsi="Cambria"/>
          <w:b w:val="0"/>
        </w:rPr>
        <w:t xml:space="preserve">: </w:t>
      </w:r>
      <w:r w:rsidRPr="00F74CD5">
        <w:rPr>
          <w:rFonts w:ascii="Cambria" w:hAnsi="Cambria"/>
          <w:b w:val="0"/>
        </w:rPr>
        <w:tab/>
      </w:r>
      <w:r w:rsidR="00F74CD5" w:rsidRPr="00F74CD5">
        <w:rPr>
          <w:rFonts w:ascii="Cambria" w:hAnsi="Cambria"/>
          <w:b w:val="0"/>
        </w:rPr>
        <w:br/>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27"/>
        <w:gridCol w:w="4484"/>
      </w:tblGrid>
      <w:tr w:rsidR="000C4D7D" w:rsidRPr="000C4D7D" w:rsidTr="005E28F9">
        <w:trPr>
          <w:trHeight w:val="1649"/>
        </w:trPr>
        <w:tc>
          <w:tcPr>
            <w:tcW w:w="4754" w:type="dxa"/>
          </w:tcPr>
          <w:p w:rsidR="005D6803" w:rsidRPr="000C4D7D" w:rsidRDefault="008A7185"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Nazerah A. Yaseen</w:t>
            </w:r>
          </w:p>
          <w:p w:rsidR="005D6803" w:rsidRDefault="008A7185"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Medical Technologist / Genetics </w:t>
            </w:r>
          </w:p>
          <w:p w:rsidR="004C6DD7" w:rsidRDefault="004C6DD7" w:rsidP="004C6DD7">
            <w:r>
              <w:t xml:space="preserve">Research </w:t>
            </w:r>
            <w:r w:rsidR="00634B9C">
              <w:t>and development</w:t>
            </w:r>
          </w:p>
          <w:p w:rsidR="00FC2834" w:rsidRPr="004C6DD7" w:rsidRDefault="00FC2834" w:rsidP="004C6DD7"/>
          <w:p w:rsidR="005D6803" w:rsidRPr="000C4D7D" w:rsidRDefault="004C6DD7"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Biogen Medical laboratories </w:t>
            </w:r>
          </w:p>
          <w:p w:rsidR="005D6803" w:rsidRPr="000C4D7D" w:rsidRDefault="005D6803" w:rsidP="00FC2834">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Ph.</w:t>
            </w:r>
            <w:r w:rsidR="00634B9C">
              <w:rPr>
                <w:rFonts w:ascii="Cambria" w:hAnsi="Cambria"/>
                <w:b w:val="0"/>
                <w:color w:val="0000FF"/>
                <w:sz w:val="20"/>
                <w:szCs w:val="20"/>
              </w:rPr>
              <w:t xml:space="preserve"> 0799215224</w:t>
            </w:r>
          </w:p>
          <w:p w:rsidR="005D6803" w:rsidRPr="000C4D7D" w:rsidRDefault="005D6803"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 xml:space="preserve">Email: </w:t>
            </w:r>
            <w:r w:rsidR="00634B9C">
              <w:rPr>
                <w:rFonts w:ascii="Cambria" w:hAnsi="Cambria"/>
                <w:b w:val="0"/>
                <w:color w:val="0000FF"/>
                <w:sz w:val="20"/>
                <w:szCs w:val="20"/>
              </w:rPr>
              <w:t>Nazerah.warrad8495@hotmail.com</w:t>
            </w:r>
          </w:p>
          <w:p w:rsidR="005D6803" w:rsidRPr="000C4D7D" w:rsidRDefault="005D6803" w:rsidP="007D0AED">
            <w:pPr>
              <w:pStyle w:val="Heading1"/>
              <w:tabs>
                <w:tab w:val="left" w:pos="2268"/>
              </w:tabs>
              <w:spacing w:before="120" w:after="240"/>
              <w:rPr>
                <w:rFonts w:ascii="Cambria" w:hAnsi="Cambria"/>
                <w:b w:val="0"/>
                <w:i/>
                <w:color w:val="0000FF"/>
                <w:sz w:val="20"/>
                <w:szCs w:val="20"/>
              </w:rPr>
            </w:pPr>
            <w:r w:rsidRPr="000C4D7D">
              <w:rPr>
                <w:rFonts w:ascii="Cambria" w:hAnsi="Cambria"/>
                <w:b w:val="0"/>
                <w:i/>
                <w:color w:val="0000FF"/>
                <w:sz w:val="20"/>
                <w:szCs w:val="20"/>
              </w:rPr>
              <w:t>[</w:t>
            </w:r>
            <w:r w:rsidR="00FC2834">
              <w:rPr>
                <w:rFonts w:ascii="Cambria" w:hAnsi="Cambria"/>
                <w:b w:val="0"/>
                <w:i/>
                <w:color w:val="0000FF"/>
                <w:sz w:val="20"/>
                <w:szCs w:val="20"/>
              </w:rPr>
              <w:t>Study Design, Research and analysis</w:t>
            </w:r>
            <w:r w:rsidRPr="000C4D7D">
              <w:rPr>
                <w:rFonts w:ascii="Cambria" w:hAnsi="Cambria"/>
                <w:b w:val="0"/>
                <w:i/>
                <w:color w:val="0000FF"/>
                <w:sz w:val="20"/>
                <w:szCs w:val="20"/>
              </w:rPr>
              <w:t>]</w:t>
            </w:r>
          </w:p>
        </w:tc>
        <w:tc>
          <w:tcPr>
            <w:tcW w:w="4754" w:type="dxa"/>
          </w:tcPr>
          <w:p w:rsidR="005D6803" w:rsidRDefault="00634B9C" w:rsidP="00634B9C">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Dr. Raed M. Kanan </w:t>
            </w:r>
          </w:p>
          <w:p w:rsidR="00634B9C" w:rsidRPr="00634B9C" w:rsidRDefault="00634B9C" w:rsidP="00634B9C">
            <w:r>
              <w:t>Medical Geneticist (PhD)</w:t>
            </w:r>
            <w:r w:rsidR="008F7926">
              <w:t xml:space="preserve"> </w:t>
            </w:r>
          </w:p>
          <w:p w:rsidR="005D6803" w:rsidRPr="000C4D7D" w:rsidRDefault="008F7926"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Lab Director </w:t>
            </w:r>
          </w:p>
          <w:p w:rsidR="005D6803" w:rsidRPr="000C4D7D" w:rsidRDefault="005D6803" w:rsidP="007D0AED">
            <w:pPr>
              <w:pStyle w:val="Heading1"/>
              <w:tabs>
                <w:tab w:val="left" w:pos="2268"/>
              </w:tabs>
              <w:rPr>
                <w:rFonts w:ascii="Cambria" w:hAnsi="Cambria"/>
                <w:b w:val="0"/>
                <w:color w:val="0000FF"/>
                <w:sz w:val="20"/>
                <w:szCs w:val="20"/>
              </w:rPr>
            </w:pPr>
          </w:p>
          <w:p w:rsidR="005D6803" w:rsidRPr="000C4D7D" w:rsidRDefault="008F7926"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Biogen Medical Laboratories</w:t>
            </w:r>
            <w:r w:rsidR="005D6803" w:rsidRPr="000C4D7D">
              <w:rPr>
                <w:rFonts w:ascii="Cambria" w:hAnsi="Cambria"/>
                <w:b w:val="0"/>
                <w:color w:val="0000FF"/>
                <w:sz w:val="20"/>
                <w:szCs w:val="20"/>
              </w:rPr>
              <w:tab/>
            </w:r>
          </w:p>
          <w:p w:rsidR="005D6803" w:rsidRPr="000C4D7D" w:rsidRDefault="005D6803"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 xml:space="preserve">Ph. </w:t>
            </w:r>
            <w:r w:rsidR="008F7926">
              <w:rPr>
                <w:rFonts w:ascii="Cambria" w:hAnsi="Cambria"/>
                <w:b w:val="0"/>
                <w:color w:val="0000FF"/>
                <w:sz w:val="20"/>
                <w:szCs w:val="20"/>
              </w:rPr>
              <w:t>0799200320</w:t>
            </w:r>
          </w:p>
          <w:p w:rsidR="005D6803" w:rsidRPr="000C4D7D" w:rsidRDefault="005D6803"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 xml:space="preserve">Email: </w:t>
            </w:r>
            <w:r w:rsidR="008F7926">
              <w:rPr>
                <w:rFonts w:ascii="Cambria" w:hAnsi="Cambria"/>
                <w:b w:val="0"/>
                <w:color w:val="0000FF"/>
                <w:sz w:val="20"/>
                <w:szCs w:val="20"/>
              </w:rPr>
              <w:t>info@Biogen.dr-kanan.com</w:t>
            </w:r>
          </w:p>
          <w:p w:rsidR="005D6803" w:rsidRPr="000C4D7D" w:rsidRDefault="005D6803" w:rsidP="007D0AED">
            <w:pPr>
              <w:pStyle w:val="Heading1"/>
              <w:tabs>
                <w:tab w:val="left" w:pos="2268"/>
              </w:tabs>
              <w:spacing w:before="120" w:after="240"/>
              <w:rPr>
                <w:rFonts w:ascii="Cambria" w:hAnsi="Cambria"/>
                <w:b w:val="0"/>
                <w:i/>
                <w:color w:val="0000FF"/>
                <w:sz w:val="20"/>
                <w:szCs w:val="20"/>
              </w:rPr>
            </w:pPr>
            <w:r w:rsidRPr="000C4D7D">
              <w:rPr>
                <w:rFonts w:ascii="Cambria" w:hAnsi="Cambria"/>
                <w:b w:val="0"/>
                <w:i/>
                <w:color w:val="0000FF"/>
                <w:sz w:val="20"/>
                <w:szCs w:val="20"/>
              </w:rPr>
              <w:t>[</w:t>
            </w:r>
            <w:r w:rsidR="00FC2834">
              <w:rPr>
                <w:rFonts w:ascii="Cambria" w:hAnsi="Cambria"/>
                <w:b w:val="0"/>
                <w:i/>
                <w:color w:val="0000FF"/>
                <w:sz w:val="20"/>
                <w:szCs w:val="20"/>
              </w:rPr>
              <w:t xml:space="preserve">Study Design and </w:t>
            </w:r>
            <w:proofErr w:type="gramStart"/>
            <w:r w:rsidR="00FC2834">
              <w:rPr>
                <w:rFonts w:ascii="Cambria" w:hAnsi="Cambria"/>
                <w:b w:val="0"/>
                <w:i/>
                <w:color w:val="0000FF"/>
                <w:sz w:val="20"/>
                <w:szCs w:val="20"/>
              </w:rPr>
              <w:t>Analysis ]</w:t>
            </w:r>
            <w:proofErr w:type="gramEnd"/>
          </w:p>
        </w:tc>
      </w:tr>
    </w:tbl>
    <w:p w:rsidR="00F74CD5" w:rsidRPr="005D6803" w:rsidRDefault="00F74CD5" w:rsidP="007D0AED">
      <w:pPr>
        <w:pStyle w:val="Heading1"/>
        <w:tabs>
          <w:tab w:val="left" w:pos="2268"/>
        </w:tabs>
        <w:jc w:val="left"/>
        <w:rPr>
          <w:rFonts w:ascii="Cambria" w:hAnsi="Cambria"/>
          <w:b w:val="0"/>
          <w:sz w:val="16"/>
        </w:rPr>
      </w:pPr>
      <w:r w:rsidRPr="00F74CD5">
        <w:rPr>
          <w:rFonts w:ascii="Cambria" w:hAnsi="Cambria"/>
          <w:b w:val="0"/>
        </w:rPr>
        <w:br/>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94"/>
      </w:tblGrid>
      <w:tr w:rsidR="00FC2834" w:rsidRPr="000C4D7D" w:rsidTr="00FC2834">
        <w:tc>
          <w:tcPr>
            <w:tcW w:w="4694" w:type="dxa"/>
          </w:tcPr>
          <w:p w:rsidR="00FC2834" w:rsidRPr="000C4D7D" w:rsidRDefault="00FC2834"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Dr. Malik M. Khalil </w:t>
            </w:r>
          </w:p>
          <w:p w:rsidR="00FC2834" w:rsidRPr="000C4D7D" w:rsidRDefault="00FC2834" w:rsidP="007D0AED">
            <w:pPr>
              <w:pStyle w:val="Heading1"/>
              <w:tabs>
                <w:tab w:val="left" w:pos="2268"/>
              </w:tabs>
              <w:rPr>
                <w:rFonts w:ascii="Cambria" w:hAnsi="Cambria"/>
                <w:b w:val="0"/>
                <w:color w:val="0000FF"/>
                <w:sz w:val="20"/>
                <w:szCs w:val="20"/>
              </w:rPr>
            </w:pPr>
            <w:r>
              <w:rPr>
                <w:rFonts w:ascii="Cambria" w:hAnsi="Cambria"/>
                <w:b w:val="0"/>
                <w:color w:val="0000FF"/>
                <w:sz w:val="20"/>
                <w:szCs w:val="20"/>
              </w:rPr>
              <w:t xml:space="preserve">Medical Doctor (Heart internist) </w:t>
            </w:r>
          </w:p>
          <w:p w:rsidR="00FC2834" w:rsidRPr="000C4D7D" w:rsidRDefault="00FC2834"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[unit/d</w:t>
            </w:r>
          </w:p>
          <w:p w:rsidR="00FC2834" w:rsidRPr="000C4D7D" w:rsidRDefault="00FC2834"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[org]</w:t>
            </w:r>
          </w:p>
          <w:p w:rsidR="00FC2834" w:rsidRPr="000C4D7D" w:rsidRDefault="00FC2834"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[address]</w:t>
            </w:r>
            <w:r w:rsidRPr="000C4D7D">
              <w:rPr>
                <w:rFonts w:ascii="Cambria" w:hAnsi="Cambria"/>
                <w:b w:val="0"/>
                <w:color w:val="0000FF"/>
                <w:sz w:val="20"/>
                <w:szCs w:val="20"/>
              </w:rPr>
              <w:tab/>
            </w:r>
          </w:p>
          <w:p w:rsidR="00FC2834" w:rsidRPr="000C4D7D" w:rsidRDefault="00FC2834"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 xml:space="preserve">Ph. </w:t>
            </w:r>
            <w:proofErr w:type="spellStart"/>
            <w:r w:rsidRPr="000C4D7D">
              <w:rPr>
                <w:rFonts w:ascii="Cambria" w:hAnsi="Cambria"/>
                <w:b w:val="0"/>
                <w:color w:val="0000FF"/>
                <w:sz w:val="20"/>
                <w:szCs w:val="20"/>
              </w:rPr>
              <w:t>xxxxxxxxxx</w:t>
            </w:r>
            <w:proofErr w:type="spellEnd"/>
          </w:p>
          <w:p w:rsidR="00FC2834" w:rsidRPr="000C4D7D" w:rsidRDefault="00FC2834" w:rsidP="007D0AED">
            <w:pPr>
              <w:pStyle w:val="Heading1"/>
              <w:tabs>
                <w:tab w:val="left" w:pos="2268"/>
              </w:tabs>
              <w:rPr>
                <w:rFonts w:ascii="Cambria" w:hAnsi="Cambria"/>
                <w:b w:val="0"/>
                <w:color w:val="0000FF"/>
                <w:sz w:val="20"/>
                <w:szCs w:val="20"/>
              </w:rPr>
            </w:pPr>
            <w:r w:rsidRPr="000C4D7D">
              <w:rPr>
                <w:rFonts w:ascii="Cambria" w:hAnsi="Cambria"/>
                <w:b w:val="0"/>
                <w:color w:val="0000FF"/>
                <w:sz w:val="20"/>
                <w:szCs w:val="20"/>
              </w:rPr>
              <w:t xml:space="preserve">Email: </w:t>
            </w:r>
            <w:proofErr w:type="spellStart"/>
            <w:r w:rsidRPr="000C4D7D">
              <w:rPr>
                <w:rFonts w:ascii="Cambria" w:hAnsi="Cambria"/>
                <w:b w:val="0"/>
                <w:color w:val="0000FF"/>
                <w:sz w:val="20"/>
                <w:szCs w:val="20"/>
              </w:rPr>
              <w:t>xxxxxxxxxx@xxxxxxxxxx</w:t>
            </w:r>
            <w:proofErr w:type="spellEnd"/>
          </w:p>
          <w:p w:rsidR="00FC2834" w:rsidRPr="000C4D7D" w:rsidRDefault="00FC2834" w:rsidP="007D0AED">
            <w:pPr>
              <w:pStyle w:val="Heading1"/>
              <w:tabs>
                <w:tab w:val="left" w:pos="2268"/>
              </w:tabs>
              <w:spacing w:before="120" w:after="240"/>
              <w:rPr>
                <w:rFonts w:ascii="Cambria" w:hAnsi="Cambria"/>
                <w:b w:val="0"/>
                <w:i/>
                <w:color w:val="0000FF"/>
                <w:sz w:val="20"/>
                <w:szCs w:val="20"/>
              </w:rPr>
            </w:pPr>
            <w:r>
              <w:rPr>
                <w:rFonts w:ascii="Cambria" w:hAnsi="Cambria"/>
                <w:b w:val="0"/>
                <w:i/>
                <w:color w:val="0000FF"/>
                <w:sz w:val="20"/>
                <w:szCs w:val="20"/>
              </w:rPr>
              <w:t>[</w:t>
            </w:r>
            <w:r w:rsidRPr="000C4D7D">
              <w:rPr>
                <w:rFonts w:ascii="Cambria" w:hAnsi="Cambria"/>
                <w:b w:val="0"/>
                <w:i/>
                <w:color w:val="0000FF"/>
                <w:sz w:val="20"/>
                <w:szCs w:val="20"/>
              </w:rPr>
              <w:t>recruitmen</w:t>
            </w:r>
            <w:r>
              <w:rPr>
                <w:rFonts w:ascii="Cambria" w:hAnsi="Cambria"/>
                <w:b w:val="0"/>
                <w:i/>
                <w:color w:val="0000FF"/>
                <w:sz w:val="20"/>
                <w:szCs w:val="20"/>
              </w:rPr>
              <w:t>t</w:t>
            </w:r>
            <w:r w:rsidRPr="000C4D7D">
              <w:rPr>
                <w:rFonts w:ascii="Cambria" w:hAnsi="Cambria"/>
                <w:b w:val="0"/>
                <w:i/>
                <w:color w:val="0000FF"/>
                <w:sz w:val="20"/>
                <w:szCs w:val="20"/>
              </w:rPr>
              <w:t>]</w:t>
            </w:r>
          </w:p>
        </w:tc>
      </w:tr>
    </w:tbl>
    <w:p w:rsidR="009B7D8B" w:rsidRPr="006373B6" w:rsidRDefault="009B7D8B" w:rsidP="007D0AED">
      <w:pPr>
        <w:spacing w:before="240"/>
        <w:jc w:val="both"/>
      </w:pPr>
    </w:p>
    <w:p w:rsidR="009B7D8B" w:rsidRPr="006373B6" w:rsidRDefault="009B7D8B" w:rsidP="007D0AED">
      <w:pPr>
        <w:tabs>
          <w:tab w:val="left" w:pos="2268"/>
        </w:tabs>
        <w:jc w:val="both"/>
        <w:rPr>
          <w:sz w:val="22"/>
        </w:rPr>
      </w:pPr>
    </w:p>
    <w:p w:rsidR="005D6803" w:rsidRDefault="005D6803" w:rsidP="007D0AED">
      <w:pPr>
        <w:pStyle w:val="Heading1"/>
        <w:tabs>
          <w:tab w:val="left" w:pos="2268"/>
        </w:tabs>
        <w:rPr>
          <w:rFonts w:ascii="Cambria" w:hAnsi="Cambria"/>
          <w:b w:val="0"/>
          <w:sz w:val="20"/>
          <w:szCs w:val="20"/>
        </w:rPr>
      </w:pPr>
    </w:p>
    <w:p w:rsidR="00EA738A" w:rsidRDefault="00EA738A" w:rsidP="007D0AED">
      <w:pPr>
        <w:jc w:val="both"/>
        <w:rPr>
          <w:b/>
          <w:bCs/>
          <w:sz w:val="26"/>
          <w:szCs w:val="26"/>
        </w:rPr>
      </w:pPr>
      <w:r>
        <w:rPr>
          <w:sz w:val="26"/>
          <w:szCs w:val="26"/>
        </w:rPr>
        <w:br w:type="page"/>
      </w:r>
    </w:p>
    <w:p w:rsidR="00931C82" w:rsidRPr="00E77B54" w:rsidRDefault="00931C82" w:rsidP="007D0AED">
      <w:pPr>
        <w:pStyle w:val="Heading1"/>
        <w:numPr>
          <w:ilvl w:val="0"/>
          <w:numId w:val="10"/>
        </w:numPr>
        <w:spacing w:before="240"/>
        <w:ind w:left="0" w:hanging="568"/>
        <w:rPr>
          <w:rFonts w:ascii="Cambria" w:hAnsi="Cambria"/>
          <w:sz w:val="26"/>
          <w:szCs w:val="26"/>
        </w:rPr>
      </w:pPr>
      <w:r w:rsidRPr="00E77B54">
        <w:rPr>
          <w:rFonts w:ascii="Cambria" w:hAnsi="Cambria"/>
          <w:sz w:val="26"/>
          <w:szCs w:val="26"/>
        </w:rPr>
        <w:lastRenderedPageBreak/>
        <w:t xml:space="preserve">INTRODUCTION </w:t>
      </w:r>
    </w:p>
    <w:p w:rsidR="00931C82" w:rsidRPr="00F74CD5" w:rsidRDefault="00931C82" w:rsidP="007D0AED">
      <w:pPr>
        <w:autoSpaceDE w:val="0"/>
        <w:autoSpaceDN w:val="0"/>
        <w:adjustRightInd w:val="0"/>
        <w:jc w:val="both"/>
        <w:rPr>
          <w:rFonts w:cs="Arial"/>
          <w:sz w:val="22"/>
        </w:rPr>
      </w:pPr>
    </w:p>
    <w:p w:rsidR="00AE0C4F" w:rsidRDefault="00AE0C4F" w:rsidP="007D0AED">
      <w:pPr>
        <w:jc w:val="both"/>
        <w:rPr>
          <w:rFonts w:cs="Arial"/>
          <w:color w:val="0000FF"/>
          <w:sz w:val="22"/>
        </w:rPr>
      </w:pPr>
      <w:r>
        <w:rPr>
          <w:rFonts w:cs="Arial"/>
          <w:color w:val="0000FF"/>
          <w:sz w:val="22"/>
        </w:rPr>
        <w:t>Tachycardia is heart arrythmia disease characterized by increase heart rate</w:t>
      </w:r>
      <w:r w:rsidR="00B1797F">
        <w:rPr>
          <w:rFonts w:cs="Arial"/>
          <w:color w:val="0000FF"/>
          <w:sz w:val="22"/>
        </w:rPr>
        <w:t xml:space="preserve">, which may lead to death. It is the </w:t>
      </w:r>
      <w:r w:rsidR="00B1797F" w:rsidRPr="00B1797F">
        <w:rPr>
          <w:rFonts w:cs="Arial"/>
          <w:color w:val="0000FF"/>
          <w:sz w:val="22"/>
        </w:rPr>
        <w:t xml:space="preserve">cause of 150,000 to 300,000 out of hospital sudden deaths that occur annually in the </w:t>
      </w:r>
      <w:r w:rsidR="00351716" w:rsidRPr="00B1797F">
        <w:rPr>
          <w:rFonts w:cs="Arial"/>
          <w:color w:val="0000FF"/>
          <w:sz w:val="22"/>
        </w:rPr>
        <w:t>US</w:t>
      </w:r>
      <w:r w:rsidR="00351716">
        <w:rPr>
          <w:rFonts w:cs="Arial"/>
          <w:color w:val="0000FF"/>
          <w:sz w:val="22"/>
        </w:rPr>
        <w:t>.</w:t>
      </w:r>
      <w:r w:rsidR="00B1797F">
        <w:rPr>
          <w:rFonts w:cs="Arial"/>
          <w:color w:val="0000FF"/>
          <w:sz w:val="22"/>
        </w:rPr>
        <w:t xml:space="preserve"> Tachycardia can result from a wide range of physiological conditions including damage to the heart, stress</w:t>
      </w:r>
      <w:r w:rsidR="00FF7E91">
        <w:rPr>
          <w:rFonts w:cs="Arial"/>
          <w:color w:val="0000FF"/>
          <w:sz w:val="22"/>
        </w:rPr>
        <w:t>,</w:t>
      </w:r>
      <w:r w:rsidR="00B1797F">
        <w:rPr>
          <w:rFonts w:cs="Arial"/>
          <w:color w:val="0000FF"/>
          <w:sz w:val="22"/>
        </w:rPr>
        <w:t xml:space="preserve"> exercise and anemia. Anemia is common condition where low red blood cells or hemoglobin is observed. This may be due to different reasons such as iron deficiency, vitamin B12 </w:t>
      </w:r>
      <w:r w:rsidR="00351716">
        <w:rPr>
          <w:rFonts w:cs="Arial"/>
          <w:color w:val="0000FF"/>
          <w:sz w:val="22"/>
        </w:rPr>
        <w:t xml:space="preserve">deficiency, hemolysis and blood loss. Studies has shown that </w:t>
      </w:r>
      <w:r w:rsidR="00FF7E91">
        <w:rPr>
          <w:rFonts w:cs="Arial"/>
          <w:color w:val="0000FF"/>
          <w:sz w:val="22"/>
        </w:rPr>
        <w:t xml:space="preserve">iron deficiency related to increased heart rate. Iron is stored in the body as ferritin. However, there is no studies showed </w:t>
      </w:r>
      <w:r w:rsidR="00385F64">
        <w:rPr>
          <w:rFonts w:cs="Arial"/>
          <w:color w:val="0000FF"/>
          <w:sz w:val="22"/>
        </w:rPr>
        <w:t>a relationship between low ferritin and increase heart rate or tachycardia. In this study, we investigate the possibility of correlation between low ferritin and tachycardia.</w:t>
      </w:r>
    </w:p>
    <w:p w:rsidR="00FA3842" w:rsidRDefault="00FA3842" w:rsidP="007D0AED">
      <w:pPr>
        <w:jc w:val="both"/>
        <w:rPr>
          <w:rFonts w:cs="Arial"/>
          <w:color w:val="0000FF"/>
          <w:sz w:val="22"/>
        </w:rPr>
      </w:pPr>
    </w:p>
    <w:p w:rsidR="00FA3842" w:rsidRDefault="00FA3842" w:rsidP="007D0AED">
      <w:pPr>
        <w:jc w:val="both"/>
        <w:rPr>
          <w:rFonts w:cs="Arial"/>
          <w:color w:val="0000FF"/>
          <w:sz w:val="22"/>
          <w:rtl/>
        </w:rPr>
      </w:pPr>
    </w:p>
    <w:p w:rsidR="00B1797F" w:rsidRDefault="000877F5" w:rsidP="007D0AED">
      <w:pPr>
        <w:jc w:val="both"/>
        <w:rPr>
          <w:rFonts w:cs="Arial"/>
          <w:color w:val="0000FF"/>
          <w:sz w:val="22"/>
        </w:rPr>
      </w:pPr>
      <w:r>
        <w:rPr>
          <w:rFonts w:cs="Arial"/>
          <w:noProof/>
          <w:color w:val="0000FF"/>
          <w:sz w:val="22"/>
        </w:rPr>
        <w:drawing>
          <wp:inline distT="0" distB="0" distL="0" distR="0">
            <wp:extent cx="5212663" cy="2491745"/>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24153" cy="2497238"/>
                    </a:xfrm>
                    <a:prstGeom prst="rect">
                      <a:avLst/>
                    </a:prstGeom>
                  </pic:spPr>
                </pic:pic>
              </a:graphicData>
            </a:graphic>
          </wp:inline>
        </w:drawing>
      </w:r>
    </w:p>
    <w:p w:rsidR="00B1797F" w:rsidRDefault="00B1797F" w:rsidP="007D0AED">
      <w:pPr>
        <w:jc w:val="both"/>
        <w:rPr>
          <w:rFonts w:cs="Arial"/>
          <w:color w:val="0000FF"/>
          <w:sz w:val="22"/>
        </w:rPr>
      </w:pPr>
    </w:p>
    <w:p w:rsidR="00B1797F" w:rsidRDefault="00B1797F" w:rsidP="007D0AED">
      <w:pPr>
        <w:jc w:val="both"/>
        <w:rPr>
          <w:rFonts w:cs="Arial"/>
          <w:color w:val="0000FF"/>
          <w:sz w:val="22"/>
        </w:rPr>
      </w:pPr>
    </w:p>
    <w:p w:rsidR="00931C82" w:rsidRPr="00F74CD5" w:rsidRDefault="00931C82" w:rsidP="007D0AED">
      <w:pPr>
        <w:pStyle w:val="Heading1"/>
        <w:numPr>
          <w:ilvl w:val="0"/>
          <w:numId w:val="10"/>
        </w:numPr>
        <w:spacing w:before="360"/>
        <w:ind w:left="0" w:hanging="567"/>
        <w:rPr>
          <w:rFonts w:ascii="Cambria" w:hAnsi="Cambria"/>
          <w:sz w:val="26"/>
          <w:szCs w:val="26"/>
        </w:rPr>
      </w:pPr>
      <w:r w:rsidRPr="00F74CD5">
        <w:rPr>
          <w:rFonts w:ascii="Cambria" w:hAnsi="Cambria"/>
          <w:sz w:val="26"/>
          <w:szCs w:val="26"/>
        </w:rPr>
        <w:t xml:space="preserve">BACKGROUND </w:t>
      </w:r>
    </w:p>
    <w:p w:rsidR="00931C82" w:rsidRPr="00F74CD5" w:rsidRDefault="00931C82" w:rsidP="007D0AED">
      <w:pPr>
        <w:autoSpaceDE w:val="0"/>
        <w:autoSpaceDN w:val="0"/>
        <w:adjustRightInd w:val="0"/>
        <w:jc w:val="both"/>
        <w:rPr>
          <w:color w:val="000000"/>
          <w:sz w:val="22"/>
          <w:lang w:val="en-AU" w:eastAsia="en-AU"/>
        </w:rPr>
      </w:pPr>
    </w:p>
    <w:p w:rsidR="0010694D" w:rsidRDefault="0010694D" w:rsidP="0010694D">
      <w:pPr>
        <w:autoSpaceDE w:val="0"/>
        <w:autoSpaceDN w:val="0"/>
        <w:adjustRightInd w:val="0"/>
        <w:rPr>
          <w:rFonts w:cs="Sabon-Roman"/>
          <w:color w:val="0000FF"/>
          <w:sz w:val="22"/>
          <w:lang w:val="en-AU" w:eastAsia="en-AU"/>
        </w:rPr>
      </w:pPr>
      <w:r>
        <w:rPr>
          <w:rFonts w:cs="Sabon-Roman"/>
          <w:color w:val="0000FF"/>
          <w:sz w:val="22"/>
          <w:lang w:val="en-AU" w:eastAsia="en-AU"/>
        </w:rPr>
        <w:t xml:space="preserve">Tachycardia is known as increase heart rate and has many types </w:t>
      </w:r>
      <w:r w:rsidR="00BC7713">
        <w:rPr>
          <w:rFonts w:cs="Sabon-Roman"/>
          <w:color w:val="0000FF"/>
          <w:sz w:val="22"/>
          <w:lang w:val="en-AU" w:eastAsia="en-AU"/>
        </w:rPr>
        <w:t xml:space="preserve">depend on number of heart beats and/or changes in the heart rhythm. Tachycardia can cause sudden death, in fact, in USA it counts for </w:t>
      </w:r>
      <w:r w:rsidR="00BC7713" w:rsidRPr="00B1797F">
        <w:rPr>
          <w:rFonts w:cs="Arial"/>
          <w:color w:val="0000FF"/>
          <w:sz w:val="22"/>
        </w:rPr>
        <w:t>150,000 to 300,000</w:t>
      </w:r>
      <w:r w:rsidR="00BC7713">
        <w:rPr>
          <w:rFonts w:cs="Arial"/>
          <w:color w:val="0000FF"/>
          <w:sz w:val="22"/>
        </w:rPr>
        <w:t xml:space="preserve"> of hospital sudden deaths every year.</w:t>
      </w:r>
    </w:p>
    <w:p w:rsidR="0010694D" w:rsidRDefault="0010694D" w:rsidP="0010694D">
      <w:pPr>
        <w:autoSpaceDE w:val="0"/>
        <w:autoSpaceDN w:val="0"/>
        <w:adjustRightInd w:val="0"/>
        <w:rPr>
          <w:rFonts w:cs="Sabon-Roman"/>
          <w:color w:val="0000FF"/>
          <w:sz w:val="22"/>
          <w:lang w:val="en-AU" w:eastAsia="en-AU"/>
        </w:rPr>
      </w:pPr>
    </w:p>
    <w:p w:rsidR="00FE328C" w:rsidRPr="00FE328C" w:rsidRDefault="00454114" w:rsidP="0010694D">
      <w:pPr>
        <w:autoSpaceDE w:val="0"/>
        <w:autoSpaceDN w:val="0"/>
        <w:adjustRightInd w:val="0"/>
        <w:rPr>
          <w:rFonts w:cs="Sabon-Roman"/>
          <w:color w:val="0000FF"/>
          <w:sz w:val="22"/>
          <w:lang w:val="en-AU" w:eastAsia="en-AU"/>
        </w:rPr>
      </w:pPr>
      <w:r>
        <w:rPr>
          <w:rFonts w:cs="Sabon-Roman"/>
          <w:color w:val="0000FF"/>
          <w:sz w:val="22"/>
          <w:lang w:val="en-AU" w:eastAsia="en-AU"/>
        </w:rPr>
        <w:t>1-</w:t>
      </w:r>
      <w:r w:rsidR="0010694D">
        <w:rPr>
          <w:rFonts w:cs="Sabon-Roman"/>
          <w:color w:val="0000FF"/>
          <w:sz w:val="22"/>
          <w:lang w:val="en-AU" w:eastAsia="en-AU"/>
        </w:rPr>
        <w:t>Ventricular T</w:t>
      </w:r>
      <w:r w:rsidR="0010694D" w:rsidRPr="00FE328C">
        <w:rPr>
          <w:rFonts w:cs="Sabon-Roman"/>
          <w:color w:val="0000FF"/>
          <w:sz w:val="22"/>
          <w:lang w:val="en-AU" w:eastAsia="en-AU"/>
        </w:rPr>
        <w:t xml:space="preserve">achycardia </w:t>
      </w:r>
      <w:r w:rsidR="0010694D">
        <w:rPr>
          <w:rFonts w:cs="Sabon-Roman"/>
          <w:color w:val="0000FF"/>
          <w:sz w:val="22"/>
          <w:lang w:val="en-AU" w:eastAsia="en-AU"/>
        </w:rPr>
        <w:t xml:space="preserve">defined as </w:t>
      </w:r>
      <w:r w:rsidR="00FE328C" w:rsidRPr="00FE328C">
        <w:rPr>
          <w:rFonts w:cs="Sabon-Roman"/>
          <w:color w:val="0000FF"/>
          <w:sz w:val="22"/>
          <w:lang w:val="en-AU" w:eastAsia="en-AU"/>
        </w:rPr>
        <w:t xml:space="preserve">abnormally rapid heart rate, usually taken to be over 100 beats per minute. </w:t>
      </w:r>
      <w:r w:rsidR="0010694D">
        <w:rPr>
          <w:rFonts w:cs="Sabon-Roman"/>
          <w:color w:val="0000FF"/>
          <w:sz w:val="22"/>
          <w:lang w:val="en-AU" w:eastAsia="en-AU"/>
        </w:rPr>
        <w:t xml:space="preserve">Tachycardia could </w:t>
      </w:r>
      <w:r w:rsidR="00FE328C" w:rsidRPr="00FE328C">
        <w:rPr>
          <w:rFonts w:cs="Sabon-Roman"/>
          <w:color w:val="0000FF"/>
          <w:sz w:val="22"/>
          <w:lang w:val="en-AU" w:eastAsia="en-AU"/>
        </w:rPr>
        <w:t>produce a broad QRS rhythm.</w:t>
      </w:r>
    </w:p>
    <w:p w:rsidR="0010694D" w:rsidRDefault="0010694D" w:rsidP="0010694D">
      <w:pPr>
        <w:autoSpaceDE w:val="0"/>
        <w:autoSpaceDN w:val="0"/>
        <w:adjustRightInd w:val="0"/>
        <w:rPr>
          <w:rFonts w:cs="Sabon-Roman"/>
          <w:color w:val="0000FF"/>
          <w:sz w:val="22"/>
          <w:lang w:val="en-AU" w:eastAsia="en-AU"/>
        </w:rPr>
      </w:pPr>
      <w:r>
        <w:rPr>
          <w:rFonts w:cs="Sabon-Roman"/>
          <w:color w:val="0000FF"/>
          <w:sz w:val="22"/>
          <w:lang w:val="en-AU" w:eastAsia="en-AU"/>
        </w:rPr>
        <w:t xml:space="preserve">Ventricular Tachycardia can be divided into many types including:  </w:t>
      </w:r>
    </w:p>
    <w:p w:rsidR="0046222E" w:rsidRDefault="0046222E" w:rsidP="0010694D">
      <w:pPr>
        <w:autoSpaceDE w:val="0"/>
        <w:autoSpaceDN w:val="0"/>
        <w:adjustRightInd w:val="0"/>
        <w:rPr>
          <w:rFonts w:cs="Sabon-Roman"/>
          <w:color w:val="0000FF"/>
          <w:sz w:val="22"/>
          <w:lang w:val="en-AU" w:eastAsia="en-AU"/>
        </w:rPr>
      </w:pPr>
    </w:p>
    <w:p w:rsidR="00FE328C" w:rsidRPr="00FE328C" w:rsidRDefault="0010694D" w:rsidP="0010694D">
      <w:pPr>
        <w:autoSpaceDE w:val="0"/>
        <w:autoSpaceDN w:val="0"/>
        <w:adjustRightInd w:val="0"/>
        <w:rPr>
          <w:rFonts w:cs="Sabon-Roman"/>
          <w:color w:val="0000FF"/>
          <w:sz w:val="22"/>
          <w:lang w:val="en-AU" w:eastAsia="en-AU"/>
        </w:rPr>
      </w:pPr>
      <w:r>
        <w:rPr>
          <w:rFonts w:cs="Sabon-Roman"/>
          <w:color w:val="0000FF"/>
          <w:sz w:val="22"/>
          <w:lang w:val="en-AU" w:eastAsia="en-AU"/>
        </w:rPr>
        <w:t>-B</w:t>
      </w:r>
      <w:r w:rsidR="00FE328C" w:rsidRPr="00FE328C">
        <w:rPr>
          <w:rFonts w:cs="Sabon-Roman"/>
          <w:color w:val="0000FF"/>
          <w:sz w:val="22"/>
          <w:lang w:val="en-AU" w:eastAsia="en-AU"/>
        </w:rPr>
        <w:t>enign ventricular tachycardia originating in the ventricles, not associated with structural heart disease or significant hemodynamic symptoms.</w:t>
      </w:r>
    </w:p>
    <w:p w:rsidR="00FE328C" w:rsidRDefault="0010694D" w:rsidP="00FE328C">
      <w:pPr>
        <w:autoSpaceDE w:val="0"/>
        <w:autoSpaceDN w:val="0"/>
        <w:adjustRightInd w:val="0"/>
        <w:rPr>
          <w:rFonts w:cs="Sabon-Roman"/>
          <w:color w:val="0000FF"/>
          <w:sz w:val="22"/>
          <w:lang w:val="en-AU" w:eastAsia="en-AU"/>
        </w:rPr>
      </w:pPr>
      <w:r>
        <w:rPr>
          <w:rFonts w:cs="Sabon-Roman"/>
          <w:color w:val="0000FF"/>
          <w:sz w:val="22"/>
          <w:lang w:val="en-AU" w:eastAsia="en-AU"/>
        </w:rPr>
        <w:t>-B</w:t>
      </w:r>
      <w:r w:rsidR="00FE328C" w:rsidRPr="00FE328C">
        <w:rPr>
          <w:rFonts w:cs="Sabon-Roman"/>
          <w:color w:val="0000FF"/>
          <w:sz w:val="22"/>
          <w:lang w:val="en-AU" w:eastAsia="en-AU"/>
        </w:rPr>
        <w:t>idirectional ventricular tachycardia (</w:t>
      </w:r>
      <w:proofErr w:type="spellStart"/>
      <w:r w:rsidR="00FE328C" w:rsidRPr="00FE328C">
        <w:rPr>
          <w:rFonts w:cs="Sabon-Roman"/>
          <w:color w:val="0000FF"/>
          <w:sz w:val="22"/>
          <w:lang w:val="en-AU" w:eastAsia="en-AU"/>
        </w:rPr>
        <w:t>bifascicular</w:t>
      </w:r>
      <w:proofErr w:type="spellEnd"/>
      <w:r w:rsidR="00FE328C" w:rsidRPr="00FE328C">
        <w:rPr>
          <w:rFonts w:cs="Sabon-Roman"/>
          <w:color w:val="0000FF"/>
          <w:sz w:val="22"/>
          <w:lang w:val="en-AU" w:eastAsia="en-AU"/>
        </w:rPr>
        <w:t xml:space="preserve"> ventricular tachycardia) a ventricular arrhythmia characterized by heart rates of 90 to 160 beats per minute, alternating right and left axis deviation, ectopic focus that alternates between the anterior superior and posterior inferior fascicles, and a right bundle branch block pattern in lead V1; seen in digitalis toxicity and other conditions.</w:t>
      </w:r>
    </w:p>
    <w:p w:rsidR="00454114" w:rsidRDefault="00454114" w:rsidP="00454114">
      <w:pPr>
        <w:autoSpaceDE w:val="0"/>
        <w:autoSpaceDN w:val="0"/>
        <w:adjustRightInd w:val="0"/>
        <w:rPr>
          <w:rFonts w:cs="Sabon-Roman"/>
          <w:color w:val="0000FF"/>
          <w:sz w:val="22"/>
          <w:lang w:val="en-AU" w:eastAsia="en-AU"/>
        </w:rPr>
      </w:pPr>
      <w:r>
        <w:rPr>
          <w:rFonts w:cs="Sabon-Roman"/>
          <w:color w:val="0000FF"/>
          <w:sz w:val="22"/>
          <w:lang w:val="en-AU" w:eastAsia="en-AU"/>
        </w:rPr>
        <w:t>2-A</w:t>
      </w:r>
      <w:r w:rsidRPr="00FE328C">
        <w:rPr>
          <w:rFonts w:cs="Sabon-Roman"/>
          <w:color w:val="0000FF"/>
          <w:sz w:val="22"/>
          <w:lang w:val="en-AU" w:eastAsia="en-AU"/>
        </w:rPr>
        <w:t>trial tachycardia</w:t>
      </w:r>
      <w:r>
        <w:rPr>
          <w:rFonts w:cs="Sabon-Roman"/>
          <w:color w:val="0000FF"/>
          <w:sz w:val="22"/>
          <w:lang w:val="en-AU" w:eastAsia="en-AU"/>
        </w:rPr>
        <w:t xml:space="preserve"> </w:t>
      </w:r>
      <w:r w:rsidR="00B3370D">
        <w:rPr>
          <w:rFonts w:cs="Sabon-Roman"/>
          <w:color w:val="0000FF"/>
          <w:sz w:val="22"/>
          <w:lang w:val="en-AU" w:eastAsia="en-AU"/>
        </w:rPr>
        <w:t xml:space="preserve">is </w:t>
      </w:r>
      <w:r w:rsidR="00B3370D" w:rsidRPr="00FE328C">
        <w:rPr>
          <w:rFonts w:cs="Sabon-Roman"/>
          <w:color w:val="0000FF"/>
          <w:sz w:val="22"/>
          <w:lang w:val="en-AU" w:eastAsia="en-AU"/>
        </w:rPr>
        <w:t>a</w:t>
      </w:r>
      <w:r w:rsidRPr="00FE328C">
        <w:rPr>
          <w:rFonts w:cs="Sabon-Roman"/>
          <w:color w:val="0000FF"/>
          <w:sz w:val="22"/>
          <w:lang w:val="en-AU" w:eastAsia="en-AU"/>
        </w:rPr>
        <w:t xml:space="preserve"> rapid heart rate, between 140 and 250 beats per minute, with the ectopic focus in the atria and with no participation by the atrioventricular node or the sinoatrial node. It is recognizable on the electrocardiogram because the P wave precedes the QRS complex, </w:t>
      </w:r>
      <w:r w:rsidRPr="00FE328C">
        <w:rPr>
          <w:rFonts w:cs="Sabon-Roman"/>
          <w:color w:val="0000FF"/>
          <w:sz w:val="22"/>
          <w:lang w:val="en-AU" w:eastAsia="en-AU"/>
        </w:rPr>
        <w:lastRenderedPageBreak/>
        <w:t>as opposed to being merged with it or following it. This condition is usually associated with atrioventricular block or digitalis toxicity.</w:t>
      </w:r>
    </w:p>
    <w:p w:rsidR="00454114" w:rsidRPr="00FE328C" w:rsidRDefault="00454114" w:rsidP="00FE328C">
      <w:pPr>
        <w:autoSpaceDE w:val="0"/>
        <w:autoSpaceDN w:val="0"/>
        <w:adjustRightInd w:val="0"/>
        <w:rPr>
          <w:rFonts w:cs="Sabon-Roman"/>
          <w:color w:val="0000FF"/>
          <w:sz w:val="22"/>
          <w:lang w:val="en-AU" w:eastAsia="en-AU"/>
        </w:rPr>
      </w:pPr>
    </w:p>
    <w:p w:rsidR="00FE328C" w:rsidRPr="00FE328C" w:rsidRDefault="00454114" w:rsidP="00FE328C">
      <w:pPr>
        <w:autoSpaceDE w:val="0"/>
        <w:autoSpaceDN w:val="0"/>
        <w:adjustRightInd w:val="0"/>
        <w:rPr>
          <w:rFonts w:cs="Sabon-Roman"/>
          <w:color w:val="0000FF"/>
          <w:sz w:val="22"/>
          <w:lang w:val="en-AU" w:eastAsia="en-AU"/>
        </w:rPr>
      </w:pPr>
      <w:r>
        <w:rPr>
          <w:rFonts w:cs="Sabon-Roman"/>
          <w:color w:val="0000FF"/>
          <w:sz w:val="22"/>
          <w:lang w:val="en-AU" w:eastAsia="en-AU"/>
        </w:rPr>
        <w:t>3-</w:t>
      </w:r>
      <w:r w:rsidR="00FE328C" w:rsidRPr="00FE328C">
        <w:rPr>
          <w:rFonts w:cs="Sabon-Roman"/>
          <w:color w:val="0000FF"/>
          <w:sz w:val="22"/>
          <w:lang w:val="en-AU" w:eastAsia="en-AU"/>
        </w:rPr>
        <w:t xml:space="preserve">circus movement tachycardia (CMT) a </w:t>
      </w:r>
      <w:proofErr w:type="spellStart"/>
      <w:r w:rsidR="00FE328C" w:rsidRPr="00FE328C">
        <w:rPr>
          <w:rFonts w:cs="Sabon-Roman"/>
          <w:color w:val="0000FF"/>
          <w:sz w:val="22"/>
          <w:lang w:val="en-AU" w:eastAsia="en-AU"/>
        </w:rPr>
        <w:t>reentry</w:t>
      </w:r>
      <w:proofErr w:type="spellEnd"/>
      <w:r w:rsidR="00FE328C" w:rsidRPr="00FE328C">
        <w:rPr>
          <w:rFonts w:cs="Sabon-Roman"/>
          <w:color w:val="0000FF"/>
          <w:sz w:val="22"/>
          <w:lang w:val="en-AU" w:eastAsia="en-AU"/>
        </w:rPr>
        <w:t xml:space="preserve"> circuit that uses an accessory pathway or pathways; there are two subtypes, antidromic and orthodromic circus movement tachycardia.</w:t>
      </w:r>
    </w:p>
    <w:p w:rsidR="00FE328C" w:rsidRPr="00FE328C" w:rsidRDefault="00454114" w:rsidP="00FE328C">
      <w:pPr>
        <w:autoSpaceDE w:val="0"/>
        <w:autoSpaceDN w:val="0"/>
        <w:adjustRightInd w:val="0"/>
        <w:rPr>
          <w:rFonts w:cs="Sabon-Roman"/>
          <w:color w:val="0000FF"/>
          <w:sz w:val="22"/>
          <w:lang w:val="en-AU" w:eastAsia="en-AU"/>
        </w:rPr>
      </w:pPr>
      <w:r>
        <w:rPr>
          <w:rFonts w:cs="Sabon-Roman"/>
          <w:color w:val="0000FF"/>
          <w:sz w:val="22"/>
          <w:lang w:val="en-AU" w:eastAsia="en-AU"/>
        </w:rPr>
        <w:t>4-</w:t>
      </w:r>
      <w:r w:rsidR="00FE328C" w:rsidRPr="00FE328C">
        <w:rPr>
          <w:rFonts w:cs="Sabon-Roman"/>
          <w:color w:val="0000FF"/>
          <w:sz w:val="22"/>
          <w:lang w:val="en-AU" w:eastAsia="en-AU"/>
        </w:rPr>
        <w:t>ectopic tachycardia rapid heart action in response to impulses arising outside the sinoatrial node.</w:t>
      </w:r>
    </w:p>
    <w:p w:rsidR="00FE328C" w:rsidRPr="00FE328C" w:rsidRDefault="00454114" w:rsidP="00FE328C">
      <w:pPr>
        <w:autoSpaceDE w:val="0"/>
        <w:autoSpaceDN w:val="0"/>
        <w:adjustRightInd w:val="0"/>
        <w:rPr>
          <w:rFonts w:cs="Sabon-Roman"/>
          <w:color w:val="0000FF"/>
          <w:sz w:val="22"/>
          <w:lang w:val="en-AU" w:eastAsia="en-AU"/>
        </w:rPr>
      </w:pPr>
      <w:r>
        <w:rPr>
          <w:rFonts w:cs="Sabon-Roman"/>
          <w:color w:val="0000FF"/>
          <w:sz w:val="22"/>
          <w:lang w:val="en-AU" w:eastAsia="en-AU"/>
        </w:rPr>
        <w:t>5-</w:t>
      </w:r>
      <w:r w:rsidR="00FE328C" w:rsidRPr="00FE328C">
        <w:rPr>
          <w:rFonts w:cs="Sabon-Roman"/>
          <w:color w:val="0000FF"/>
          <w:sz w:val="22"/>
          <w:lang w:val="en-AU" w:eastAsia="en-AU"/>
        </w:rPr>
        <w:t>junctional tachycardia rhythm at the rate of 100 to 140 beats per minute that arises in response to impulses originating in the atrioventricular junction, i.e., the atrioventricular node. It is often seen with digitalis toxicity and is due to triggered activity, but it may also be due to altered automaticity. In the case of digitalis toxicity, the term may be used to encompass the entire span of junctional rates with this condition, i.e., approximately 70 to 140 beats per minute.</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6-</w:t>
      </w:r>
      <w:r w:rsidR="00FE328C" w:rsidRPr="00FE328C">
        <w:rPr>
          <w:rFonts w:cs="Sabon-Roman"/>
          <w:color w:val="0000FF"/>
          <w:sz w:val="22"/>
          <w:lang w:val="en-AU" w:eastAsia="en-AU"/>
        </w:rPr>
        <w:t>monomorphic ventricular tachycardia a type that has a uniform beat-to-beat QRS morphology.</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7-</w:t>
      </w:r>
      <w:r w:rsidR="00FE328C" w:rsidRPr="00FE328C">
        <w:rPr>
          <w:rFonts w:cs="Sabon-Roman"/>
          <w:color w:val="0000FF"/>
          <w:sz w:val="22"/>
          <w:lang w:val="en-AU" w:eastAsia="en-AU"/>
        </w:rPr>
        <w:t>nonsustained ventricular tachycardia a type that terminates spontaneously within 30 seconds and does not lead to hemodynamic collapse.</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8-</w:t>
      </w:r>
      <w:r w:rsidR="00FE328C" w:rsidRPr="00FE328C">
        <w:rPr>
          <w:rFonts w:cs="Sabon-Roman"/>
          <w:color w:val="0000FF"/>
          <w:sz w:val="22"/>
          <w:lang w:val="en-AU" w:eastAsia="en-AU"/>
        </w:rPr>
        <w:t xml:space="preserve">orthodromic circus movement tachycardia a supraventricular tachycardia supported by a </w:t>
      </w:r>
      <w:proofErr w:type="spellStart"/>
      <w:r w:rsidR="00FE328C" w:rsidRPr="00FE328C">
        <w:rPr>
          <w:rFonts w:cs="Sabon-Roman"/>
          <w:color w:val="0000FF"/>
          <w:sz w:val="22"/>
          <w:lang w:val="en-AU" w:eastAsia="en-AU"/>
        </w:rPr>
        <w:t>reentry</w:t>
      </w:r>
      <w:proofErr w:type="spellEnd"/>
      <w:r w:rsidR="00FE328C" w:rsidRPr="00FE328C">
        <w:rPr>
          <w:rFonts w:cs="Sabon-Roman"/>
          <w:color w:val="0000FF"/>
          <w:sz w:val="22"/>
          <w:lang w:val="en-AU" w:eastAsia="en-AU"/>
        </w:rPr>
        <w:t xml:space="preserve"> circuit that uses the atrioventricular node in the anterograde direction and an accessory pathway in the retrograde direction, producing a narrow QRS complex.</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9-</w:t>
      </w:r>
      <w:r w:rsidR="00FE328C" w:rsidRPr="00FE328C">
        <w:rPr>
          <w:rFonts w:cs="Sabon-Roman"/>
          <w:color w:val="0000FF"/>
          <w:sz w:val="22"/>
          <w:lang w:val="en-AU" w:eastAsia="en-AU"/>
        </w:rPr>
        <w:t>orthostatic tachycardia disproportionate rapidity of the heart rate on arising from a reclining to a standing position.</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10-</w:t>
      </w:r>
      <w:r w:rsidR="00FE328C" w:rsidRPr="00FE328C">
        <w:rPr>
          <w:rFonts w:cs="Sabon-Roman"/>
          <w:color w:val="0000FF"/>
          <w:sz w:val="22"/>
          <w:lang w:val="en-AU" w:eastAsia="en-AU"/>
        </w:rPr>
        <w:t>paroxysmal tachycardia rapid heart action that starts and stops abruptly.</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11-</w:t>
      </w:r>
      <w:r w:rsidR="00FE328C" w:rsidRPr="00FE328C">
        <w:rPr>
          <w:rFonts w:cs="Sabon-Roman"/>
          <w:color w:val="0000FF"/>
          <w:sz w:val="22"/>
          <w:lang w:val="en-AU" w:eastAsia="en-AU"/>
        </w:rPr>
        <w:t>paroxysmal atrial tachycardia paroxysmal supraventricular tachycardia.</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12-</w:t>
      </w:r>
      <w:r w:rsidR="00FE328C" w:rsidRPr="00FE328C">
        <w:rPr>
          <w:rFonts w:cs="Sabon-Roman"/>
          <w:color w:val="0000FF"/>
          <w:sz w:val="22"/>
          <w:lang w:val="en-AU" w:eastAsia="en-AU"/>
        </w:rPr>
        <w:t xml:space="preserve">paroxysmal supraventricular tachycardia (PSVT) a narrow QRS tachycardia that begins and ends abruptly; it may be terminated with a vagal </w:t>
      </w:r>
      <w:proofErr w:type="spellStart"/>
      <w:r w:rsidR="00FE328C" w:rsidRPr="00FE328C">
        <w:rPr>
          <w:rFonts w:cs="Sabon-Roman"/>
          <w:color w:val="0000FF"/>
          <w:sz w:val="22"/>
          <w:lang w:val="en-AU" w:eastAsia="en-AU"/>
        </w:rPr>
        <w:t>maneuver</w:t>
      </w:r>
      <w:proofErr w:type="spellEnd"/>
      <w:r w:rsidR="00FE328C" w:rsidRPr="00FE328C">
        <w:rPr>
          <w:rFonts w:cs="Sabon-Roman"/>
          <w:color w:val="0000FF"/>
          <w:sz w:val="22"/>
          <w:lang w:val="en-AU" w:eastAsia="en-AU"/>
        </w:rPr>
        <w:t xml:space="preserve">. It has two common mechanisms, atrioventricular nodal </w:t>
      </w:r>
      <w:proofErr w:type="spellStart"/>
      <w:r w:rsidR="00FE328C" w:rsidRPr="00FE328C">
        <w:rPr>
          <w:rFonts w:cs="Sabon-Roman"/>
          <w:color w:val="0000FF"/>
          <w:sz w:val="22"/>
          <w:lang w:val="en-AU" w:eastAsia="en-AU"/>
        </w:rPr>
        <w:t>reentry</w:t>
      </w:r>
      <w:proofErr w:type="spellEnd"/>
      <w:r w:rsidR="00FE328C" w:rsidRPr="00FE328C">
        <w:rPr>
          <w:rFonts w:cs="Sabon-Roman"/>
          <w:color w:val="0000FF"/>
          <w:sz w:val="22"/>
          <w:lang w:val="en-AU" w:eastAsia="en-AU"/>
        </w:rPr>
        <w:t xml:space="preserve"> and circus movement that uses the atrioventricular node anterogradely and an accessory pathway retrogradely. On the electrocardiogram it is characterized by abrupt onset, and mechanisms are differentiated by the relation of the P wave to the QRS complex.</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13-</w:t>
      </w:r>
      <w:r w:rsidR="00FE328C" w:rsidRPr="00FE328C">
        <w:rPr>
          <w:rFonts w:cs="Sabon-Roman"/>
          <w:color w:val="0000FF"/>
          <w:sz w:val="22"/>
          <w:lang w:val="en-AU" w:eastAsia="en-AU"/>
        </w:rPr>
        <w:t>polymorphic ventricular tachycardia a type that has a constantly, and sometimes subtly, changing beat-to-beat QRS configuration.</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14-</w:t>
      </w:r>
      <w:r w:rsidR="00FE328C" w:rsidRPr="00FE328C">
        <w:rPr>
          <w:rFonts w:cs="Sabon-Roman"/>
          <w:color w:val="0000FF"/>
          <w:sz w:val="22"/>
          <w:lang w:val="en-AU" w:eastAsia="en-AU"/>
        </w:rPr>
        <w:t>potentially malignant ventricular tachycardia a type that is not associated with structural heart disease or hemodynamically important cardiac symptoms but is sometimes associated with left ventricular dysfunction.</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15-</w:t>
      </w:r>
      <w:r w:rsidR="00FE328C" w:rsidRPr="00FE328C">
        <w:rPr>
          <w:rFonts w:cs="Sabon-Roman"/>
          <w:color w:val="0000FF"/>
          <w:sz w:val="22"/>
          <w:lang w:val="en-AU" w:eastAsia="en-AU"/>
        </w:rPr>
        <w:t>sinus tachycardia (ST) a rapid rhythm originating in the sinoatrial node with a rate of usually 100 to 160 beats per minute; conduction through the ventricles is normal. During exercise or stress this is normal, but if it occurs during rest it is abnormal.</w:t>
      </w:r>
    </w:p>
    <w:p w:rsidR="00FE328C" w:rsidRP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16-</w:t>
      </w:r>
      <w:r w:rsidR="00FE328C" w:rsidRPr="00FE328C">
        <w:rPr>
          <w:rFonts w:cs="Sabon-Roman"/>
          <w:color w:val="0000FF"/>
          <w:sz w:val="22"/>
          <w:lang w:val="en-AU" w:eastAsia="en-AU"/>
        </w:rPr>
        <w:t>supraventricular tachycardia a combination of junctional tachycardia and atrial tachycardia.</w:t>
      </w:r>
    </w:p>
    <w:p w:rsidR="00FE328C" w:rsidRDefault="0046222E" w:rsidP="00FE328C">
      <w:pPr>
        <w:autoSpaceDE w:val="0"/>
        <w:autoSpaceDN w:val="0"/>
        <w:adjustRightInd w:val="0"/>
        <w:rPr>
          <w:rFonts w:cs="Sabon-Roman"/>
          <w:color w:val="0000FF"/>
          <w:sz w:val="22"/>
          <w:lang w:val="en-AU" w:eastAsia="en-AU"/>
        </w:rPr>
      </w:pPr>
      <w:r>
        <w:rPr>
          <w:rFonts w:cs="Sabon-Roman"/>
          <w:color w:val="0000FF"/>
          <w:sz w:val="22"/>
          <w:lang w:val="en-AU" w:eastAsia="en-AU"/>
        </w:rPr>
        <w:t>17-</w:t>
      </w:r>
      <w:r w:rsidR="00FE328C" w:rsidRPr="00FE328C">
        <w:rPr>
          <w:rFonts w:cs="Sabon-Roman"/>
          <w:color w:val="0000FF"/>
          <w:sz w:val="22"/>
          <w:lang w:val="en-AU" w:eastAsia="en-AU"/>
        </w:rPr>
        <w:t>sustained ventricular tachycardia that lasts more than 30 seconds and leads to hemodynamic collapse.</w:t>
      </w:r>
    </w:p>
    <w:p w:rsidR="0046222E" w:rsidRDefault="0046222E" w:rsidP="00FE328C">
      <w:pPr>
        <w:autoSpaceDE w:val="0"/>
        <w:autoSpaceDN w:val="0"/>
        <w:adjustRightInd w:val="0"/>
        <w:rPr>
          <w:rFonts w:cs="Sabon-Roman"/>
          <w:color w:val="0000FF"/>
          <w:sz w:val="22"/>
          <w:lang w:val="en-AU" w:eastAsia="en-AU"/>
        </w:rPr>
      </w:pPr>
    </w:p>
    <w:p w:rsidR="00092A25" w:rsidRDefault="00BC7713" w:rsidP="00A703FF">
      <w:pPr>
        <w:shd w:val="clear" w:color="auto" w:fill="FFFFFF"/>
        <w:spacing w:before="100" w:beforeAutospacing="1" w:after="180" w:line="336" w:lineRule="atLeast"/>
        <w:rPr>
          <w:rFonts w:cs="Sabon-Roman"/>
          <w:color w:val="0000FF"/>
          <w:sz w:val="22"/>
          <w:lang w:val="en-AU" w:eastAsia="en-AU"/>
        </w:rPr>
      </w:pPr>
      <w:r>
        <w:rPr>
          <w:rFonts w:cs="Sabon-Roman"/>
          <w:color w:val="0000FF"/>
          <w:sz w:val="22"/>
          <w:lang w:val="en-AU" w:eastAsia="en-AU"/>
        </w:rPr>
        <w:t xml:space="preserve">Tachycardia can be caused  </w:t>
      </w:r>
      <w:r w:rsidR="00092A25">
        <w:rPr>
          <w:rFonts w:cs="Sabon-Roman"/>
          <w:color w:val="0000FF"/>
          <w:sz w:val="22"/>
          <w:lang w:val="en-AU" w:eastAsia="en-AU"/>
        </w:rPr>
        <w:t>by many things like d</w:t>
      </w:r>
      <w:r w:rsidR="00092A25" w:rsidRPr="00092A25">
        <w:rPr>
          <w:rFonts w:cs="Sabon-Roman"/>
          <w:color w:val="0000FF"/>
          <w:sz w:val="22"/>
          <w:lang w:val="en-AU" w:eastAsia="en-AU"/>
        </w:rPr>
        <w:t>amage to heart tissues from heart disease , Abnormal electrical pathways in the heart present at birth (congenital heart conditions, including long QT syndrome), Disease or congenital abnormality of the heart, Anemia, Exercise, Sudden stress, such as fright, High or low blood pressure, Smoking, Fever, Drinking too much alcohol, Drinking too many caffeinated beverages, Medication side effects, Abuse of recreational drugs, such as cocaine, Imbalance of electrolytes, mineral-related substances necessary for conducting electrical impulses, Overactive thyroid (hyperthyroidism)</w:t>
      </w:r>
      <w:r w:rsidR="00E61291">
        <w:rPr>
          <w:rFonts w:cs="Sabon-Roman"/>
          <w:color w:val="0000FF"/>
          <w:sz w:val="22"/>
          <w:lang w:val="en-AU" w:eastAsia="en-AU"/>
        </w:rPr>
        <w:t>.</w:t>
      </w:r>
    </w:p>
    <w:p w:rsidR="00A558A1" w:rsidRPr="00092A25" w:rsidRDefault="00A558A1" w:rsidP="00A703FF">
      <w:pPr>
        <w:shd w:val="clear" w:color="auto" w:fill="FFFFFF"/>
        <w:spacing w:before="100" w:beforeAutospacing="1" w:after="180" w:line="336" w:lineRule="atLeast"/>
        <w:rPr>
          <w:rFonts w:ascii="Helvetica" w:hAnsi="Helvetica"/>
          <w:color w:val="111111"/>
          <w:lang w:val="en-AU"/>
        </w:rPr>
      </w:pPr>
      <w:r>
        <w:rPr>
          <w:rFonts w:ascii="Helvetica" w:hAnsi="Helvetica"/>
          <w:color w:val="111111"/>
          <w:lang w:val="en-AU"/>
        </w:rPr>
        <w:lastRenderedPageBreak/>
        <w:t>An important cause of tachycardia is anaemi</w:t>
      </w:r>
      <w:r w:rsidR="00A703FF">
        <w:rPr>
          <w:rFonts w:ascii="Helvetica" w:hAnsi="Helvetica"/>
          <w:color w:val="111111"/>
          <w:lang w:val="en-AU"/>
        </w:rPr>
        <w:t xml:space="preserve">a, mainly the type that associated with iron deficiency. Iron deficiency </w:t>
      </w:r>
      <w:bookmarkStart w:id="0" w:name="_GoBack"/>
      <w:bookmarkEnd w:id="0"/>
      <w:r w:rsidR="00A703FF">
        <w:rPr>
          <w:rFonts w:ascii="Helvetica" w:hAnsi="Helvetica"/>
          <w:color w:val="111111"/>
          <w:lang w:val="en-AU"/>
        </w:rPr>
        <w:t xml:space="preserve"> </w:t>
      </w:r>
    </w:p>
    <w:p w:rsidR="0046222E" w:rsidRDefault="0046222E" w:rsidP="007D0AED">
      <w:pPr>
        <w:autoSpaceDE w:val="0"/>
        <w:autoSpaceDN w:val="0"/>
        <w:adjustRightInd w:val="0"/>
        <w:jc w:val="both"/>
        <w:rPr>
          <w:rFonts w:cs="Sabon-Roman"/>
          <w:color w:val="0000FF"/>
          <w:sz w:val="22"/>
          <w:lang w:val="en-AU" w:eastAsia="en-AU"/>
        </w:rPr>
      </w:pPr>
    </w:p>
    <w:p w:rsidR="009F2CA7" w:rsidRPr="000C4D7D" w:rsidRDefault="009F2CA7" w:rsidP="007D0AED">
      <w:pPr>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 xml:space="preserve">The most important aspect of a research proposal is the clarity of the research problem.  </w:t>
      </w:r>
    </w:p>
    <w:p w:rsidR="009F2CA7" w:rsidRPr="000C4D7D" w:rsidRDefault="009F2CA7" w:rsidP="007D0AED">
      <w:pPr>
        <w:jc w:val="both"/>
        <w:rPr>
          <w:b/>
          <w:bCs/>
          <w:color w:val="0000FF"/>
          <w:sz w:val="22"/>
        </w:rPr>
      </w:pPr>
      <w:r w:rsidRPr="000C4D7D">
        <w:rPr>
          <w:rFonts w:cs="Sabon-Roman"/>
          <w:color w:val="0000FF"/>
          <w:sz w:val="22"/>
          <w:lang w:val="en-AU" w:eastAsia="en-AU"/>
        </w:rPr>
        <w:t xml:space="preserve">This is an opportunity to convince the reader (or reviewer) </w:t>
      </w:r>
      <w:r w:rsidRPr="000C4D7D">
        <w:rPr>
          <w:iCs/>
          <w:color w:val="0000FF"/>
          <w:sz w:val="22"/>
          <w:lang w:val="en-AU" w:eastAsia="en-AU"/>
        </w:rPr>
        <w:t xml:space="preserve">of why the study needs to be done (and deserves funding or ethical approval). </w:t>
      </w:r>
      <w:r w:rsidRPr="000C4D7D">
        <w:rPr>
          <w:rFonts w:cs="Arial"/>
          <w:color w:val="0000FF"/>
          <w:sz w:val="22"/>
        </w:rPr>
        <w:t xml:space="preserve">Keep this brief and to the point (approximately two A4 pages). The following key points may be used as a guide: </w:t>
      </w:r>
    </w:p>
    <w:p w:rsidR="009F2CA7" w:rsidRPr="000C4D7D" w:rsidRDefault="009F2CA7" w:rsidP="007D0AED">
      <w:pPr>
        <w:numPr>
          <w:ilvl w:val="0"/>
          <w:numId w:val="2"/>
        </w:numPr>
        <w:tabs>
          <w:tab w:val="left" w:pos="284"/>
        </w:tabs>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 xml:space="preserve">Conduct a comprehensive literature search (Cochrane, Medline, </w:t>
      </w:r>
      <w:proofErr w:type="spellStart"/>
      <w:r w:rsidRPr="000C4D7D">
        <w:rPr>
          <w:rFonts w:cs="Sabon-Roman"/>
          <w:color w:val="0000FF"/>
          <w:sz w:val="22"/>
          <w:lang w:val="en-AU" w:eastAsia="en-AU"/>
        </w:rPr>
        <w:t>Embase</w:t>
      </w:r>
      <w:proofErr w:type="spellEnd"/>
      <w:r w:rsidRPr="000C4D7D">
        <w:rPr>
          <w:rFonts w:cs="Sabon-Roman"/>
          <w:color w:val="0000FF"/>
          <w:sz w:val="22"/>
          <w:lang w:val="en-AU" w:eastAsia="en-AU"/>
        </w:rPr>
        <w:t xml:space="preserve"> and other databases relevant to your area of study). </w:t>
      </w:r>
    </w:p>
    <w:p w:rsidR="009F2CA7" w:rsidRPr="000C4D7D" w:rsidRDefault="009F2CA7" w:rsidP="007D0AED">
      <w:pPr>
        <w:numPr>
          <w:ilvl w:val="0"/>
          <w:numId w:val="2"/>
        </w:numPr>
        <w:tabs>
          <w:tab w:val="left" w:pos="284"/>
        </w:tabs>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 xml:space="preserve">Discuss the importance of the topic (public health and/or clinical importance and </w:t>
      </w:r>
      <w:r w:rsidRPr="000C4D7D">
        <w:rPr>
          <w:rFonts w:cs="Sabon-Roman"/>
          <w:color w:val="0000FF"/>
          <w:sz w:val="22"/>
          <w:lang w:val="en-AU" w:eastAsia="en-AU"/>
        </w:rPr>
        <w:tab/>
        <w:t>impact on individuals/community; incidence, prevalence, mortality and morbidity).</w:t>
      </w:r>
    </w:p>
    <w:p w:rsidR="009F2CA7" w:rsidRPr="000C4D7D" w:rsidRDefault="009F2CA7" w:rsidP="007D0AED">
      <w:pPr>
        <w:numPr>
          <w:ilvl w:val="0"/>
          <w:numId w:val="2"/>
        </w:numPr>
        <w:tabs>
          <w:tab w:val="left" w:pos="284"/>
        </w:tabs>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 xml:space="preserve">Critically appraise the relevant literature and discuss the state of current knowledge on </w:t>
      </w:r>
      <w:r w:rsidRPr="000C4D7D">
        <w:rPr>
          <w:rFonts w:cs="Sabon-Roman"/>
          <w:color w:val="0000FF"/>
          <w:sz w:val="22"/>
          <w:lang w:val="en-AU" w:eastAsia="en-AU"/>
        </w:rPr>
        <w:tab/>
        <w:t>the topic (including deficiencies in knowledge or gaps that make the study worth doing).</w:t>
      </w:r>
    </w:p>
    <w:p w:rsidR="009F2CA7" w:rsidRPr="000C4D7D" w:rsidRDefault="009F2CA7" w:rsidP="007D0AED">
      <w:pPr>
        <w:numPr>
          <w:ilvl w:val="0"/>
          <w:numId w:val="2"/>
        </w:numPr>
        <w:tabs>
          <w:tab w:val="left" w:pos="284"/>
        </w:tabs>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Indicate how the research question has emerged and fits logically with the above.</w:t>
      </w:r>
    </w:p>
    <w:p w:rsidR="009F2CA7" w:rsidRPr="000C4D7D" w:rsidRDefault="009F2CA7" w:rsidP="007D0AED">
      <w:pPr>
        <w:numPr>
          <w:ilvl w:val="0"/>
          <w:numId w:val="2"/>
        </w:numPr>
        <w:tabs>
          <w:tab w:val="left" w:pos="284"/>
        </w:tabs>
        <w:autoSpaceDE w:val="0"/>
        <w:autoSpaceDN w:val="0"/>
        <w:adjustRightInd w:val="0"/>
        <w:jc w:val="both"/>
        <w:rPr>
          <w:rFonts w:cs="Sabon-Roman"/>
          <w:color w:val="0000FF"/>
          <w:sz w:val="22"/>
          <w:lang w:val="en-AU" w:eastAsia="en-AU"/>
        </w:rPr>
      </w:pPr>
      <w:r w:rsidRPr="000C4D7D">
        <w:rPr>
          <w:rFonts w:cs="Sabon-Roman"/>
          <w:color w:val="0000FF"/>
          <w:sz w:val="22"/>
          <w:lang w:val="en-AU" w:eastAsia="en-AU"/>
        </w:rPr>
        <w:t>Outline your approach to address the research question.</w:t>
      </w:r>
    </w:p>
    <w:p w:rsidR="009F2CA7" w:rsidRPr="000C4D7D" w:rsidRDefault="009F2CA7" w:rsidP="007D0AED">
      <w:pPr>
        <w:numPr>
          <w:ilvl w:val="0"/>
          <w:numId w:val="2"/>
        </w:numPr>
        <w:tabs>
          <w:tab w:val="left" w:pos="284"/>
        </w:tabs>
        <w:jc w:val="both"/>
        <w:rPr>
          <w:rFonts w:cs="Arial"/>
          <w:color w:val="0000FF"/>
          <w:sz w:val="22"/>
        </w:rPr>
      </w:pPr>
      <w:r w:rsidRPr="000C4D7D">
        <w:rPr>
          <w:rFonts w:cs="Sabon-Roman"/>
          <w:color w:val="0000FF"/>
          <w:sz w:val="22"/>
          <w:lang w:val="en-AU" w:eastAsia="en-AU"/>
        </w:rPr>
        <w:t xml:space="preserve">Explain how your study will contribute to existing research and benefit other </w:t>
      </w:r>
      <w:r w:rsidRPr="000C4D7D">
        <w:rPr>
          <w:rFonts w:cs="Sabon-Roman"/>
          <w:color w:val="0000FF"/>
          <w:sz w:val="22"/>
          <w:lang w:val="en-AU" w:eastAsia="en-AU"/>
        </w:rPr>
        <w:tab/>
        <w:t>individuals or the wider community.</w:t>
      </w:r>
    </w:p>
    <w:p w:rsidR="009F2CA7" w:rsidRPr="000C4D7D" w:rsidRDefault="009F2CA7" w:rsidP="007D0AED">
      <w:pPr>
        <w:autoSpaceDE w:val="0"/>
        <w:autoSpaceDN w:val="0"/>
        <w:adjustRightInd w:val="0"/>
        <w:jc w:val="both"/>
        <w:rPr>
          <w:rFonts w:cs="Sabon-Roman"/>
          <w:color w:val="0000FF"/>
          <w:sz w:val="18"/>
          <w:szCs w:val="20"/>
          <w:lang w:val="en-AU" w:eastAsia="en-AU"/>
        </w:rPr>
      </w:pPr>
    </w:p>
    <w:p w:rsidR="009F2CA7" w:rsidRPr="000C4D7D" w:rsidRDefault="009F2CA7" w:rsidP="007D0AED">
      <w:pPr>
        <w:jc w:val="both"/>
        <w:rPr>
          <w:rFonts w:cs="Arial"/>
          <w:color w:val="0000FF"/>
          <w:sz w:val="22"/>
        </w:rPr>
      </w:pPr>
      <w:r w:rsidRPr="000C4D7D">
        <w:rPr>
          <w:bCs/>
          <w:color w:val="0000FF"/>
          <w:sz w:val="22"/>
        </w:rPr>
        <w:t xml:space="preserve">Discussion should be clear and logical that demonstrates you are fully conversant with the ideas presented and can grasp their methodological implications. Aim to be </w:t>
      </w:r>
      <w:r w:rsidRPr="000C4D7D">
        <w:rPr>
          <w:rFonts w:cs="Sabon-Roman"/>
          <w:color w:val="0000FF"/>
          <w:sz w:val="22"/>
          <w:lang w:val="en-AU" w:eastAsia="en-AU"/>
        </w:rPr>
        <w:t>concise and present only key sources rather than an exhaustive list of cited references (limit to approximately 20-25 key papers).</w:t>
      </w:r>
      <w:r w:rsidRPr="000C4D7D">
        <w:rPr>
          <w:rFonts w:cs="Arial"/>
          <w:color w:val="0000FF"/>
          <w:sz w:val="22"/>
        </w:rPr>
        <w:t xml:space="preserve"> The literature review should logically lead to the statement of the aims of the proposed project. </w:t>
      </w:r>
    </w:p>
    <w:p w:rsidR="00931C82" w:rsidRPr="00F74CD5" w:rsidRDefault="00931C82" w:rsidP="007D0AED">
      <w:pPr>
        <w:pStyle w:val="Heading1"/>
        <w:numPr>
          <w:ilvl w:val="0"/>
          <w:numId w:val="10"/>
        </w:numPr>
        <w:spacing w:before="360"/>
        <w:ind w:left="0" w:hanging="567"/>
        <w:rPr>
          <w:rFonts w:ascii="Cambria" w:hAnsi="Cambria"/>
          <w:sz w:val="26"/>
          <w:szCs w:val="26"/>
        </w:rPr>
      </w:pPr>
      <w:r w:rsidRPr="00F74CD5">
        <w:rPr>
          <w:rFonts w:ascii="Cambria" w:hAnsi="Cambria"/>
          <w:sz w:val="26"/>
          <w:szCs w:val="26"/>
        </w:rPr>
        <w:t>AIM OF STUDY</w:t>
      </w:r>
      <w:r w:rsidR="00306383">
        <w:rPr>
          <w:rFonts w:ascii="Cambria" w:hAnsi="Cambria"/>
          <w:sz w:val="26"/>
          <w:szCs w:val="26"/>
        </w:rPr>
        <w:t xml:space="preserve"> / RESEARCH QUESTIONS</w:t>
      </w:r>
    </w:p>
    <w:p w:rsidR="00931C82" w:rsidRPr="00F74CD5" w:rsidRDefault="00931C82" w:rsidP="007D0AED">
      <w:pPr>
        <w:jc w:val="both"/>
        <w:rPr>
          <w:rFonts w:cs="Arial"/>
          <w:sz w:val="22"/>
        </w:rPr>
      </w:pPr>
    </w:p>
    <w:p w:rsidR="00B83328" w:rsidRPr="000C4D7D" w:rsidRDefault="00B83328" w:rsidP="007D0AED">
      <w:pPr>
        <w:autoSpaceDE w:val="0"/>
        <w:autoSpaceDN w:val="0"/>
        <w:adjustRightInd w:val="0"/>
        <w:jc w:val="both"/>
        <w:rPr>
          <w:rFonts w:cs="Arial"/>
          <w:color w:val="0000FF"/>
          <w:sz w:val="22"/>
        </w:rPr>
      </w:pPr>
      <w:r w:rsidRPr="000C4D7D">
        <w:rPr>
          <w:color w:val="0000FF"/>
          <w:sz w:val="22"/>
        </w:rPr>
        <w:t xml:space="preserve">Your aim(s) </w:t>
      </w:r>
      <w:r w:rsidRPr="000C4D7D">
        <w:rPr>
          <w:rFonts w:cs="Arial"/>
          <w:color w:val="0000FF"/>
          <w:sz w:val="22"/>
        </w:rPr>
        <w:t xml:space="preserve">should arise from your literature review and state </w:t>
      </w:r>
      <w:r w:rsidRPr="000C4D7D">
        <w:rPr>
          <w:color w:val="0000FF"/>
          <w:sz w:val="22"/>
        </w:rPr>
        <w:t xml:space="preserve">what the study hopes to accomplish. </w:t>
      </w:r>
    </w:p>
    <w:p w:rsidR="00931C82" w:rsidRPr="000C4D7D" w:rsidRDefault="00931C82" w:rsidP="007D0AED">
      <w:pPr>
        <w:autoSpaceDE w:val="0"/>
        <w:autoSpaceDN w:val="0"/>
        <w:adjustRightInd w:val="0"/>
        <w:jc w:val="both"/>
        <w:rPr>
          <w:iCs/>
          <w:color w:val="0000FF"/>
          <w:sz w:val="22"/>
          <w:lang w:val="en-AU" w:eastAsia="en-AU"/>
        </w:rPr>
      </w:pPr>
    </w:p>
    <w:p w:rsidR="00931C82" w:rsidRPr="000C4D7D" w:rsidRDefault="00931C82" w:rsidP="007D0AED">
      <w:pPr>
        <w:autoSpaceDE w:val="0"/>
        <w:autoSpaceDN w:val="0"/>
        <w:adjustRightInd w:val="0"/>
        <w:jc w:val="both"/>
        <w:rPr>
          <w:rFonts w:cs="Arial"/>
          <w:color w:val="0000FF"/>
          <w:sz w:val="22"/>
        </w:rPr>
      </w:pPr>
      <w:r w:rsidRPr="000C4D7D">
        <w:rPr>
          <w:rFonts w:cs="Sabon-Roman"/>
          <w:color w:val="0000FF"/>
          <w:sz w:val="22"/>
          <w:lang w:val="en-AU" w:eastAsia="en-AU"/>
        </w:rPr>
        <w:t>Your focused research question</w:t>
      </w:r>
      <w:r w:rsidR="003D63FF" w:rsidRPr="000C4D7D">
        <w:rPr>
          <w:rFonts w:cs="Sabon-Roman"/>
          <w:color w:val="0000FF"/>
          <w:sz w:val="22"/>
          <w:lang w:val="en-AU" w:eastAsia="en-AU"/>
        </w:rPr>
        <w:t>(s)</w:t>
      </w:r>
      <w:r w:rsidRPr="000C4D7D">
        <w:rPr>
          <w:rFonts w:cs="Sabon-Roman"/>
          <w:color w:val="0000FF"/>
          <w:sz w:val="22"/>
          <w:lang w:val="en-AU" w:eastAsia="en-AU"/>
        </w:rPr>
        <w:t xml:space="preserve"> </w:t>
      </w:r>
      <w:r w:rsidR="00306383" w:rsidRPr="000C4D7D">
        <w:rPr>
          <w:rFonts w:cs="Sabon-Roman"/>
          <w:color w:val="0000FF"/>
          <w:sz w:val="22"/>
          <w:lang w:val="en-AU" w:eastAsia="en-AU"/>
        </w:rPr>
        <w:t>may need</w:t>
      </w:r>
      <w:r w:rsidRPr="000C4D7D">
        <w:rPr>
          <w:rFonts w:cs="Sabon-Roman"/>
          <w:color w:val="0000FF"/>
          <w:sz w:val="22"/>
          <w:lang w:val="en-AU" w:eastAsia="en-AU"/>
        </w:rPr>
        <w:t xml:space="preserve"> to be further refined </w:t>
      </w:r>
      <w:r w:rsidR="00306383" w:rsidRPr="000C4D7D">
        <w:rPr>
          <w:rFonts w:cs="Sabon-Roman"/>
          <w:color w:val="0000FF"/>
          <w:sz w:val="22"/>
          <w:lang w:val="en-AU" w:eastAsia="en-AU"/>
        </w:rPr>
        <w:t>as</w:t>
      </w:r>
      <w:r w:rsidRPr="000C4D7D">
        <w:rPr>
          <w:rFonts w:cs="Sabon-Roman"/>
          <w:color w:val="0000FF"/>
          <w:sz w:val="22"/>
          <w:lang w:val="en-AU" w:eastAsia="en-AU"/>
        </w:rPr>
        <w:t xml:space="preserve"> one or more study </w:t>
      </w:r>
      <w:r w:rsidRPr="000C4D7D">
        <w:rPr>
          <w:rFonts w:cs="Sabon-Italic"/>
          <w:iCs/>
          <w:color w:val="0000FF"/>
          <w:sz w:val="22"/>
          <w:lang w:val="en-AU" w:eastAsia="en-AU"/>
        </w:rPr>
        <w:t>objectives</w:t>
      </w:r>
      <w:r w:rsidRPr="000C4D7D">
        <w:rPr>
          <w:rFonts w:cs="Sabon-Roman"/>
          <w:color w:val="0000FF"/>
          <w:sz w:val="22"/>
          <w:lang w:val="en-AU" w:eastAsia="en-AU"/>
        </w:rPr>
        <w:t>. The study objective(s)</w:t>
      </w:r>
      <w:r w:rsidRPr="000C4D7D">
        <w:rPr>
          <w:rFonts w:cs="Arial"/>
          <w:color w:val="0000FF"/>
          <w:sz w:val="22"/>
        </w:rPr>
        <w:t xml:space="preserve"> should be single and quantifiable statement(s) that will allow you to answer your research question</w:t>
      </w:r>
      <w:r w:rsidR="003D63FF" w:rsidRPr="000C4D7D">
        <w:rPr>
          <w:rFonts w:cs="Arial"/>
          <w:color w:val="0000FF"/>
          <w:sz w:val="22"/>
        </w:rPr>
        <w:t>(s)</w:t>
      </w:r>
      <w:r w:rsidRPr="000C4D7D">
        <w:rPr>
          <w:rFonts w:cs="Arial"/>
          <w:color w:val="0000FF"/>
          <w:sz w:val="22"/>
        </w:rPr>
        <w:t xml:space="preserve">. </w:t>
      </w:r>
    </w:p>
    <w:p w:rsidR="00931C82" w:rsidRPr="000C4D7D" w:rsidRDefault="00931C82" w:rsidP="007D0AED">
      <w:pPr>
        <w:autoSpaceDE w:val="0"/>
        <w:autoSpaceDN w:val="0"/>
        <w:adjustRightInd w:val="0"/>
        <w:jc w:val="both"/>
        <w:rPr>
          <w:rFonts w:cs="Arial"/>
          <w:color w:val="0000FF"/>
          <w:sz w:val="22"/>
        </w:rPr>
      </w:pPr>
    </w:p>
    <w:p w:rsidR="00931C82" w:rsidRPr="000C4D7D" w:rsidRDefault="00931C82" w:rsidP="007D0AED">
      <w:pPr>
        <w:autoSpaceDE w:val="0"/>
        <w:autoSpaceDN w:val="0"/>
        <w:adjustRightInd w:val="0"/>
        <w:jc w:val="both"/>
        <w:rPr>
          <w:rFonts w:cs="Sabon-Roman"/>
          <w:color w:val="0000FF"/>
          <w:sz w:val="22"/>
          <w:lang w:val="en-AU" w:eastAsia="en-AU"/>
        </w:rPr>
      </w:pPr>
    </w:p>
    <w:p w:rsidR="00931C82" w:rsidRPr="000C4D7D" w:rsidRDefault="00931C82" w:rsidP="007D0AED">
      <w:pPr>
        <w:autoSpaceDE w:val="0"/>
        <w:autoSpaceDN w:val="0"/>
        <w:adjustRightInd w:val="0"/>
        <w:jc w:val="both"/>
        <w:rPr>
          <w:rFonts w:cs="Sabon-Roman"/>
          <w:i/>
          <w:color w:val="0000FF"/>
          <w:sz w:val="22"/>
          <w:lang w:val="en-AU" w:eastAsia="en-AU"/>
        </w:rPr>
      </w:pPr>
      <w:r w:rsidRPr="000C4D7D">
        <w:rPr>
          <w:rFonts w:cs="Sabon-Roman"/>
          <w:i/>
          <w:color w:val="0000FF"/>
          <w:sz w:val="22"/>
          <w:lang w:val="en-AU" w:eastAsia="en-AU"/>
        </w:rPr>
        <w:t>e.g. The objective of this study is to determine if socioeconomic status is associated with excess childhood asthma in Istanbul.</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 xml:space="preserve">HYPOTHESIS </w:t>
      </w:r>
      <w:r w:rsidR="00C661A4" w:rsidRPr="000C4D7D">
        <w:rPr>
          <w:rFonts w:cs="Sabon-Roman"/>
          <w:i/>
          <w:color w:val="0000FF"/>
          <w:sz w:val="22"/>
          <w:highlight w:val="yellow"/>
          <w:lang w:val="en-AU" w:eastAsia="en-AU"/>
        </w:rPr>
        <w:t>(for quantitative studies)</w:t>
      </w:r>
    </w:p>
    <w:p w:rsidR="00931C82" w:rsidRPr="006373B6" w:rsidRDefault="00931C82" w:rsidP="007D0AED">
      <w:pPr>
        <w:jc w:val="both"/>
        <w:rPr>
          <w:rFonts w:cs="Arial"/>
          <w:sz w:val="22"/>
        </w:rPr>
      </w:pPr>
    </w:p>
    <w:p w:rsidR="00931C82" w:rsidRPr="000C4D7D" w:rsidRDefault="00931C82" w:rsidP="007D0AED">
      <w:pPr>
        <w:jc w:val="both"/>
        <w:rPr>
          <w:rFonts w:cs="Arial"/>
          <w:color w:val="0000FF"/>
          <w:sz w:val="22"/>
        </w:rPr>
      </w:pPr>
      <w:r w:rsidRPr="000C4D7D">
        <w:rPr>
          <w:rFonts w:cs="Arial"/>
          <w:color w:val="0000FF"/>
          <w:sz w:val="22"/>
        </w:rPr>
        <w:t xml:space="preserve">Hypotheses are more specific than objectives and amenable to statistical evaluation. Your primary hypothesis is your statement of the </w:t>
      </w:r>
      <w:proofErr w:type="spellStart"/>
      <w:r w:rsidRPr="000C4D7D">
        <w:rPr>
          <w:rFonts w:cs="Arial"/>
          <w:color w:val="0000FF"/>
          <w:sz w:val="22"/>
        </w:rPr>
        <w:t>hypothesised</w:t>
      </w:r>
      <w:proofErr w:type="spellEnd"/>
      <w:r w:rsidRPr="000C4D7D">
        <w:rPr>
          <w:rFonts w:cs="Arial"/>
          <w:color w:val="0000FF"/>
          <w:sz w:val="22"/>
        </w:rPr>
        <w:t xml:space="preserve"> effect on the primary outcome measure. A hypothesis is worded very simply and written as ‘testable’ statements. Your experimental results will prove or disprove your hypothesis. Hypotheses are generally stated in the null form (H</w:t>
      </w:r>
      <w:r w:rsidRPr="000C4D7D">
        <w:rPr>
          <w:rFonts w:cs="Arial"/>
          <w:color w:val="0000FF"/>
          <w:sz w:val="22"/>
          <w:vertAlign w:val="subscript"/>
        </w:rPr>
        <w:t>o</w:t>
      </w:r>
      <w:r w:rsidRPr="000C4D7D">
        <w:rPr>
          <w:rFonts w:cs="Arial"/>
          <w:color w:val="0000FF"/>
          <w:sz w:val="22"/>
        </w:rPr>
        <w:t>) as they have their basis in inferential statistics. Rejecting the null hypothesis increases our confidence, with a given level of probability, that there is a relationship between the variables being studied. However, a classic scientific hypothesis includes both a null and alternative (H</w:t>
      </w:r>
      <w:r w:rsidRPr="000C4D7D">
        <w:rPr>
          <w:rFonts w:cs="Arial"/>
          <w:color w:val="0000FF"/>
          <w:sz w:val="22"/>
          <w:vertAlign w:val="subscript"/>
        </w:rPr>
        <w:t>a</w:t>
      </w:r>
      <w:r w:rsidRPr="000C4D7D">
        <w:rPr>
          <w:rFonts w:cs="Arial"/>
          <w:color w:val="0000FF"/>
          <w:sz w:val="22"/>
        </w:rPr>
        <w:t>) hypothesis.</w:t>
      </w:r>
    </w:p>
    <w:p w:rsidR="00931C82" w:rsidRPr="000C4D7D" w:rsidRDefault="00931C82" w:rsidP="007D0AED">
      <w:pPr>
        <w:jc w:val="both"/>
        <w:rPr>
          <w:rFonts w:cs="Arial"/>
          <w:color w:val="0000FF"/>
          <w:sz w:val="22"/>
          <w:szCs w:val="22"/>
        </w:rPr>
      </w:pPr>
    </w:p>
    <w:p w:rsidR="00931C82" w:rsidRPr="000C4D7D" w:rsidRDefault="00931C82" w:rsidP="007D0AED">
      <w:pPr>
        <w:jc w:val="both"/>
        <w:rPr>
          <w:rFonts w:cs="Arial"/>
          <w:i/>
          <w:color w:val="0000FF"/>
          <w:sz w:val="22"/>
          <w:szCs w:val="22"/>
        </w:rPr>
      </w:pPr>
      <w:r w:rsidRPr="000C4D7D">
        <w:rPr>
          <w:rFonts w:cs="Arial"/>
          <w:i/>
          <w:color w:val="0000FF"/>
          <w:sz w:val="22"/>
          <w:szCs w:val="22"/>
        </w:rPr>
        <w:t>e.g. H</w:t>
      </w:r>
      <w:r w:rsidRPr="000C4D7D">
        <w:rPr>
          <w:rFonts w:cs="Arial"/>
          <w:i/>
          <w:color w:val="0000FF"/>
          <w:sz w:val="22"/>
          <w:szCs w:val="22"/>
          <w:vertAlign w:val="subscript"/>
        </w:rPr>
        <w:t>0</w:t>
      </w:r>
      <w:r w:rsidRPr="000C4D7D">
        <w:rPr>
          <w:rFonts w:cs="Arial"/>
          <w:i/>
          <w:color w:val="0000FF"/>
          <w:sz w:val="22"/>
          <w:szCs w:val="22"/>
        </w:rPr>
        <w:t>: Asthma prevalence rates are not different among children from low and high socioeconomic groups in Istanbul.</w:t>
      </w:r>
    </w:p>
    <w:p w:rsidR="00931C82" w:rsidRPr="000C4D7D" w:rsidRDefault="00931C82" w:rsidP="007D0AED">
      <w:pPr>
        <w:jc w:val="both"/>
        <w:rPr>
          <w:rFonts w:cs="Arial"/>
          <w:i/>
          <w:color w:val="0000FF"/>
          <w:sz w:val="22"/>
          <w:szCs w:val="22"/>
        </w:rPr>
      </w:pPr>
    </w:p>
    <w:p w:rsidR="00931C82" w:rsidRPr="000C4D7D" w:rsidRDefault="00931C82" w:rsidP="007D0AED">
      <w:pPr>
        <w:jc w:val="both"/>
        <w:rPr>
          <w:rFonts w:cs="Arial"/>
          <w:i/>
          <w:color w:val="0000FF"/>
          <w:sz w:val="22"/>
          <w:szCs w:val="22"/>
        </w:rPr>
      </w:pPr>
      <w:r w:rsidRPr="000C4D7D">
        <w:rPr>
          <w:rFonts w:cs="Arial"/>
          <w:i/>
          <w:color w:val="0000FF"/>
          <w:sz w:val="22"/>
          <w:szCs w:val="22"/>
        </w:rPr>
        <w:t>H</w:t>
      </w:r>
      <w:r w:rsidRPr="000C4D7D">
        <w:rPr>
          <w:rFonts w:cs="Arial"/>
          <w:i/>
          <w:color w:val="0000FF"/>
          <w:sz w:val="22"/>
          <w:szCs w:val="22"/>
          <w:vertAlign w:val="subscript"/>
        </w:rPr>
        <w:t>A</w:t>
      </w:r>
      <w:r w:rsidRPr="000C4D7D">
        <w:rPr>
          <w:rFonts w:cs="Arial"/>
          <w:i/>
          <w:color w:val="0000FF"/>
          <w:sz w:val="22"/>
          <w:szCs w:val="22"/>
        </w:rPr>
        <w:t xml:space="preserve">: Asthma prevalence rates are different among children from low and high socioeconomic groups in Istanbul. </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 xml:space="preserve">STUDY DESIGN </w:t>
      </w:r>
    </w:p>
    <w:p w:rsidR="007C547D" w:rsidRPr="006373B6" w:rsidRDefault="007C547D" w:rsidP="007D0AED">
      <w:pPr>
        <w:jc w:val="both"/>
        <w:rPr>
          <w:rFonts w:cs="Arial"/>
          <w:color w:val="FF0000"/>
          <w:sz w:val="22"/>
          <w:szCs w:val="22"/>
        </w:rPr>
      </w:pPr>
    </w:p>
    <w:p w:rsidR="00E20F07" w:rsidRPr="000C4D7D" w:rsidRDefault="009F2CA7" w:rsidP="007D0AED">
      <w:pPr>
        <w:jc w:val="both"/>
        <w:rPr>
          <w:rFonts w:cs="Arial"/>
          <w:color w:val="0000FF"/>
          <w:sz w:val="22"/>
          <w:szCs w:val="22"/>
        </w:rPr>
      </w:pPr>
      <w:r w:rsidRPr="000C4D7D">
        <w:rPr>
          <w:rFonts w:cs="Arial"/>
          <w:color w:val="0000FF"/>
          <w:sz w:val="22"/>
          <w:szCs w:val="22"/>
        </w:rPr>
        <w:t xml:space="preserve">State the design of the research (e.g. </w:t>
      </w:r>
      <w:proofErr w:type="spellStart"/>
      <w:r w:rsidRPr="000C4D7D">
        <w:rPr>
          <w:rFonts w:cs="Arial"/>
          <w:color w:val="0000FF"/>
          <w:sz w:val="22"/>
          <w:szCs w:val="22"/>
        </w:rPr>
        <w:t>randomised</w:t>
      </w:r>
      <w:proofErr w:type="spellEnd"/>
      <w:r w:rsidRPr="000C4D7D">
        <w:rPr>
          <w:rFonts w:cs="Arial"/>
          <w:color w:val="0000FF"/>
          <w:sz w:val="22"/>
          <w:szCs w:val="22"/>
        </w:rPr>
        <w:t xml:space="preserve"> controlled study, cross-sectional survey, prospective or retrospective cohort/case-control</w:t>
      </w:r>
      <w:r w:rsidR="00E20F07" w:rsidRPr="000C4D7D">
        <w:rPr>
          <w:rFonts w:cs="Arial"/>
          <w:color w:val="0000FF"/>
          <w:sz w:val="22"/>
          <w:szCs w:val="22"/>
        </w:rPr>
        <w:t>, observational, focus groups/interviews, action research</w:t>
      </w:r>
      <w:r w:rsidRPr="000C4D7D">
        <w:rPr>
          <w:rFonts w:cs="Arial"/>
          <w:color w:val="0000FF"/>
          <w:sz w:val="22"/>
          <w:szCs w:val="22"/>
        </w:rPr>
        <w:t xml:space="preserve">). </w:t>
      </w:r>
    </w:p>
    <w:p w:rsidR="009F2CA7" w:rsidRPr="000C4D7D" w:rsidRDefault="009F2CA7" w:rsidP="007D0AED">
      <w:pPr>
        <w:jc w:val="both"/>
        <w:rPr>
          <w:rFonts w:cs="Arial"/>
          <w:color w:val="0000FF"/>
          <w:sz w:val="22"/>
          <w:szCs w:val="22"/>
        </w:rPr>
      </w:pPr>
      <w:r w:rsidRPr="000C4D7D">
        <w:rPr>
          <w:rFonts w:cs="Arial"/>
          <w:color w:val="0000FF"/>
          <w:sz w:val="22"/>
          <w:szCs w:val="22"/>
        </w:rPr>
        <w:t xml:space="preserve">Whatever the study design, you need to ensure that you provide the reader with a clear statement and description of your proposed design. You may also explain why the particular study design has been chosen in preference to other possible designs (i.e. justification for choice of study design). </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STUDY SETTING/LOCATION</w:t>
      </w:r>
    </w:p>
    <w:p w:rsidR="00931C82" w:rsidRPr="00BA43C4" w:rsidRDefault="00931C82" w:rsidP="007D0AED">
      <w:pPr>
        <w:jc w:val="both"/>
        <w:rPr>
          <w:rFonts w:cs="Arial"/>
          <w:color w:val="FF0000"/>
          <w:sz w:val="22"/>
          <w:szCs w:val="22"/>
        </w:rPr>
      </w:pPr>
    </w:p>
    <w:p w:rsidR="00E55556" w:rsidRPr="000C4D7D" w:rsidRDefault="00BA43C4" w:rsidP="007D0AED">
      <w:pPr>
        <w:jc w:val="both"/>
        <w:rPr>
          <w:rFonts w:cs="Arial"/>
          <w:color w:val="0000FF"/>
          <w:sz w:val="22"/>
          <w:szCs w:val="22"/>
        </w:rPr>
      </w:pPr>
      <w:r w:rsidRPr="000C4D7D">
        <w:rPr>
          <w:rFonts w:cs="Arial"/>
          <w:color w:val="0000FF"/>
          <w:sz w:val="22"/>
          <w:szCs w:val="22"/>
        </w:rPr>
        <w:t xml:space="preserve">The location of where the study will be conducted (e.g. Neonatal Intensive Care Unit, </w:t>
      </w:r>
      <w:r w:rsidR="003D63FF" w:rsidRPr="000C4D7D">
        <w:rPr>
          <w:rFonts w:cs="Arial"/>
          <w:color w:val="0000FF"/>
          <w:sz w:val="22"/>
          <w:szCs w:val="22"/>
        </w:rPr>
        <w:t>Riverland Region</w:t>
      </w:r>
      <w:r w:rsidRPr="000C4D7D">
        <w:rPr>
          <w:rFonts w:cs="Arial"/>
          <w:color w:val="0000FF"/>
          <w:sz w:val="22"/>
          <w:szCs w:val="22"/>
        </w:rPr>
        <w:t>). You need to mention whether the study is going to be a single-</w:t>
      </w:r>
      <w:proofErr w:type="spellStart"/>
      <w:r w:rsidRPr="000C4D7D">
        <w:rPr>
          <w:rFonts w:cs="Arial"/>
          <w:color w:val="0000FF"/>
          <w:sz w:val="22"/>
          <w:szCs w:val="22"/>
        </w:rPr>
        <w:t>centre</w:t>
      </w:r>
      <w:proofErr w:type="spellEnd"/>
      <w:r w:rsidRPr="000C4D7D">
        <w:rPr>
          <w:rFonts w:cs="Arial"/>
          <w:color w:val="0000FF"/>
          <w:sz w:val="22"/>
          <w:szCs w:val="22"/>
        </w:rPr>
        <w:t xml:space="preserve"> study or a multi-centered study (i.e. conducted in more than one location).</w:t>
      </w:r>
      <w:r w:rsidR="007B1972" w:rsidRPr="000C4D7D">
        <w:rPr>
          <w:rFonts w:cs="Arial"/>
          <w:color w:val="0000FF"/>
          <w:sz w:val="22"/>
          <w:szCs w:val="22"/>
        </w:rPr>
        <w:t xml:space="preserve">  </w:t>
      </w:r>
    </w:p>
    <w:p w:rsidR="008069E6" w:rsidRPr="008069E6" w:rsidRDefault="008069E6" w:rsidP="007D0AED">
      <w:pPr>
        <w:numPr>
          <w:ilvl w:val="0"/>
          <w:numId w:val="13"/>
        </w:numPr>
        <w:spacing w:before="240"/>
        <w:ind w:left="426"/>
        <w:jc w:val="both"/>
        <w:rPr>
          <w:b/>
          <w:bCs/>
          <w:sz w:val="26"/>
          <w:szCs w:val="26"/>
        </w:rPr>
      </w:pPr>
      <w:r w:rsidRPr="008069E6">
        <w:rPr>
          <w:b/>
          <w:bCs/>
          <w:sz w:val="26"/>
          <w:szCs w:val="26"/>
        </w:rPr>
        <w:t>Sites</w:t>
      </w:r>
    </w:p>
    <w:p w:rsidR="008069E6" w:rsidRDefault="008069E6" w:rsidP="007D0AED">
      <w:pPr>
        <w:jc w:val="both"/>
        <w:rPr>
          <w:rFonts w:cs="Arial"/>
          <w:color w:val="FF0000"/>
          <w:sz w:val="22"/>
          <w:szCs w:val="22"/>
        </w:rPr>
      </w:pPr>
    </w:p>
    <w:p w:rsidR="00BA43C4" w:rsidRDefault="000D6D92" w:rsidP="007D0AED">
      <w:pPr>
        <w:jc w:val="both"/>
        <w:rPr>
          <w:rFonts w:cs="Arial"/>
          <w:color w:val="0000FF"/>
          <w:sz w:val="22"/>
          <w:szCs w:val="22"/>
        </w:rPr>
      </w:pPr>
      <w:r>
        <w:rPr>
          <w:rFonts w:cs="Arial"/>
          <w:color w:val="0000FF"/>
          <w:sz w:val="22"/>
          <w:szCs w:val="22"/>
        </w:rPr>
        <w:t xml:space="preserve">Include all involved in the study (e.g. where the participants will be recruited, where the data will be stored, who is initiating the research, who is providing data, </w:t>
      </w:r>
      <w:proofErr w:type="spellStart"/>
      <w:r>
        <w:rPr>
          <w:rFonts w:cs="Arial"/>
          <w:color w:val="0000FF"/>
          <w:sz w:val="22"/>
          <w:szCs w:val="22"/>
        </w:rPr>
        <w:t>etc</w:t>
      </w:r>
      <w:proofErr w:type="spellEnd"/>
      <w:r>
        <w:rPr>
          <w:rFonts w:cs="Arial"/>
          <w:color w:val="0000FF"/>
          <w:sz w:val="22"/>
          <w:szCs w:val="22"/>
        </w:rPr>
        <w:t>).</w:t>
      </w:r>
    </w:p>
    <w:p w:rsidR="000D6D92" w:rsidRDefault="000D6D92" w:rsidP="007D0AED">
      <w:pPr>
        <w:jc w:val="both"/>
        <w:rPr>
          <w:rFonts w:cs="Arial"/>
          <w:color w:val="0000FF"/>
          <w:sz w:val="22"/>
          <w:szCs w:val="22"/>
        </w:rPr>
      </w:pPr>
    </w:p>
    <w:p w:rsidR="000D6D92" w:rsidRPr="000C4D7D" w:rsidRDefault="000D6D92" w:rsidP="007D0AED">
      <w:pPr>
        <w:jc w:val="both"/>
        <w:rPr>
          <w:rFonts w:cs="Arial"/>
          <w:color w:val="0000FF"/>
          <w:sz w:val="22"/>
          <w:szCs w:val="22"/>
        </w:rPr>
      </w:pPr>
      <w:r>
        <w:rPr>
          <w:rFonts w:cs="Arial"/>
          <w:color w:val="0000FF"/>
          <w:sz w:val="22"/>
          <w:szCs w:val="22"/>
        </w:rPr>
        <w:t>Example:</w:t>
      </w:r>
    </w:p>
    <w:p w:rsidR="00EA738A" w:rsidRPr="000C4D7D" w:rsidRDefault="00EA738A" w:rsidP="007D0AED">
      <w:pPr>
        <w:jc w:val="both"/>
        <w:rPr>
          <w:rFonts w:cs="Arial"/>
          <w:color w:val="0000FF"/>
          <w:sz w:val="22"/>
          <w:szCs w:val="22"/>
        </w:rPr>
      </w:pPr>
    </w:p>
    <w:p w:rsidR="00EA738A" w:rsidRPr="000C4D7D" w:rsidRDefault="00EA738A" w:rsidP="007D0AED">
      <w:pPr>
        <w:pStyle w:val="ListParagraph"/>
        <w:numPr>
          <w:ilvl w:val="0"/>
          <w:numId w:val="7"/>
        </w:numPr>
        <w:jc w:val="both"/>
        <w:rPr>
          <w:bCs/>
          <w:color w:val="0000FF"/>
          <w:sz w:val="22"/>
          <w:szCs w:val="22"/>
        </w:rPr>
      </w:pPr>
      <w:r w:rsidRPr="000C4D7D">
        <w:rPr>
          <w:bCs/>
          <w:color w:val="0000FF"/>
          <w:sz w:val="22"/>
          <w:szCs w:val="22"/>
        </w:rPr>
        <w:t>SA Department for Health and Ageing (</w:t>
      </w:r>
      <w:r w:rsidR="007B1972" w:rsidRPr="000C4D7D">
        <w:rPr>
          <w:bCs/>
          <w:color w:val="0000FF"/>
          <w:sz w:val="22"/>
          <w:szCs w:val="22"/>
        </w:rPr>
        <w:t>e.g. centrally held data)</w:t>
      </w:r>
    </w:p>
    <w:p w:rsidR="008069E6" w:rsidRPr="000C4D7D" w:rsidRDefault="00EA738A" w:rsidP="007D0AED">
      <w:pPr>
        <w:pStyle w:val="ListParagraph"/>
        <w:numPr>
          <w:ilvl w:val="0"/>
          <w:numId w:val="7"/>
        </w:numPr>
        <w:jc w:val="both"/>
        <w:rPr>
          <w:bCs/>
          <w:color w:val="0000FF"/>
          <w:sz w:val="22"/>
          <w:szCs w:val="22"/>
        </w:rPr>
      </w:pPr>
      <w:r w:rsidRPr="000C4D7D">
        <w:rPr>
          <w:bCs/>
          <w:color w:val="0000FF"/>
          <w:sz w:val="22"/>
          <w:szCs w:val="22"/>
        </w:rPr>
        <w:t>Lyell McEwin Hospital</w:t>
      </w:r>
      <w:r w:rsidR="005E28F9" w:rsidRPr="000C4D7D">
        <w:rPr>
          <w:bCs/>
          <w:color w:val="0000FF"/>
          <w:sz w:val="22"/>
          <w:szCs w:val="22"/>
        </w:rPr>
        <w:t>, SA</w:t>
      </w:r>
    </w:p>
    <w:p w:rsidR="005E28F9" w:rsidRPr="000C4D7D" w:rsidRDefault="005E28F9" w:rsidP="007D0AED">
      <w:pPr>
        <w:pStyle w:val="ListParagraph"/>
        <w:numPr>
          <w:ilvl w:val="0"/>
          <w:numId w:val="7"/>
        </w:numPr>
        <w:jc w:val="both"/>
        <w:rPr>
          <w:bCs/>
          <w:color w:val="0000FF"/>
          <w:sz w:val="22"/>
          <w:szCs w:val="22"/>
        </w:rPr>
      </w:pPr>
      <w:r w:rsidRPr="000C4D7D">
        <w:rPr>
          <w:bCs/>
          <w:color w:val="0000FF"/>
          <w:sz w:val="22"/>
          <w:szCs w:val="22"/>
        </w:rPr>
        <w:t>SA Ambulance Service</w:t>
      </w:r>
    </w:p>
    <w:p w:rsidR="005E28F9" w:rsidRPr="000C4D7D" w:rsidRDefault="005E28F9" w:rsidP="007D0AED">
      <w:pPr>
        <w:pStyle w:val="ListParagraph"/>
        <w:numPr>
          <w:ilvl w:val="0"/>
          <w:numId w:val="7"/>
        </w:numPr>
        <w:jc w:val="both"/>
        <w:rPr>
          <w:bCs/>
          <w:color w:val="0000FF"/>
          <w:sz w:val="22"/>
          <w:szCs w:val="22"/>
        </w:rPr>
      </w:pPr>
      <w:r w:rsidRPr="000C4D7D">
        <w:rPr>
          <w:bCs/>
          <w:color w:val="0000FF"/>
          <w:sz w:val="22"/>
          <w:szCs w:val="22"/>
        </w:rPr>
        <w:t>Port August Hospital, SA</w:t>
      </w:r>
    </w:p>
    <w:p w:rsidR="00DE299A" w:rsidRPr="000D6D92" w:rsidRDefault="00DE299A" w:rsidP="007D0AED">
      <w:pPr>
        <w:pStyle w:val="ListParagraph"/>
        <w:numPr>
          <w:ilvl w:val="0"/>
          <w:numId w:val="7"/>
        </w:numPr>
        <w:jc w:val="both"/>
        <w:rPr>
          <w:bCs/>
          <w:color w:val="FF0000"/>
          <w:sz w:val="22"/>
          <w:szCs w:val="22"/>
        </w:rPr>
      </w:pPr>
      <w:r w:rsidRPr="000C4D7D">
        <w:rPr>
          <w:bCs/>
          <w:color w:val="0000FF"/>
          <w:sz w:val="22"/>
          <w:szCs w:val="22"/>
        </w:rPr>
        <w:t>Flinders University</w:t>
      </w:r>
    </w:p>
    <w:p w:rsidR="000D6D92" w:rsidRPr="000D6D92" w:rsidRDefault="000D6D92" w:rsidP="007D0AED">
      <w:pPr>
        <w:pStyle w:val="ListParagraph"/>
        <w:numPr>
          <w:ilvl w:val="0"/>
          <w:numId w:val="7"/>
        </w:numPr>
        <w:jc w:val="both"/>
        <w:rPr>
          <w:bCs/>
          <w:color w:val="FF0000"/>
          <w:sz w:val="22"/>
          <w:szCs w:val="22"/>
        </w:rPr>
      </w:pPr>
      <w:r>
        <w:rPr>
          <w:bCs/>
          <w:color w:val="0000FF"/>
          <w:sz w:val="22"/>
          <w:szCs w:val="22"/>
        </w:rPr>
        <w:t>Attorney General’s Department</w:t>
      </w:r>
    </w:p>
    <w:p w:rsidR="000D6D92" w:rsidRPr="00DE299A" w:rsidRDefault="000D6D92" w:rsidP="007D0AED">
      <w:pPr>
        <w:pStyle w:val="ListParagraph"/>
        <w:numPr>
          <w:ilvl w:val="0"/>
          <w:numId w:val="7"/>
        </w:numPr>
        <w:jc w:val="both"/>
        <w:rPr>
          <w:bCs/>
          <w:color w:val="FF0000"/>
          <w:sz w:val="22"/>
          <w:szCs w:val="22"/>
        </w:rPr>
      </w:pPr>
      <w:r>
        <w:rPr>
          <w:bCs/>
          <w:color w:val="0000FF"/>
          <w:sz w:val="22"/>
          <w:szCs w:val="22"/>
        </w:rPr>
        <w:t>SA-NT Datalink</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 xml:space="preserve">STUDY POPULATION </w:t>
      </w:r>
      <w:r w:rsidR="006244BE">
        <w:rPr>
          <w:rFonts w:ascii="Cambria" w:hAnsi="Cambria"/>
          <w:sz w:val="26"/>
          <w:szCs w:val="26"/>
        </w:rPr>
        <w:t xml:space="preserve">AND </w:t>
      </w:r>
      <w:r w:rsidR="005D6803">
        <w:rPr>
          <w:rFonts w:ascii="Cambria" w:hAnsi="Cambria"/>
          <w:sz w:val="26"/>
          <w:szCs w:val="26"/>
        </w:rPr>
        <w:t>SETTING</w:t>
      </w:r>
    </w:p>
    <w:p w:rsidR="00931C82" w:rsidRPr="006373B6" w:rsidRDefault="00931C82" w:rsidP="007D0AED">
      <w:pPr>
        <w:ind w:left="720"/>
        <w:jc w:val="both"/>
        <w:rPr>
          <w:b/>
          <w:bCs/>
          <w:sz w:val="22"/>
          <w:szCs w:val="22"/>
        </w:rPr>
      </w:pPr>
    </w:p>
    <w:p w:rsidR="00931C82" w:rsidRPr="000C4D7D" w:rsidRDefault="003D63FF" w:rsidP="007D0AED">
      <w:pPr>
        <w:jc w:val="both"/>
        <w:rPr>
          <w:bCs/>
          <w:color w:val="0000FF"/>
          <w:sz w:val="22"/>
          <w:szCs w:val="22"/>
        </w:rPr>
      </w:pPr>
      <w:r w:rsidRPr="000C4D7D">
        <w:rPr>
          <w:color w:val="0000FF"/>
          <w:sz w:val="22"/>
          <w:szCs w:val="22"/>
        </w:rPr>
        <w:t xml:space="preserve">You need to </w:t>
      </w:r>
      <w:r w:rsidR="007B1972" w:rsidRPr="000C4D7D">
        <w:rPr>
          <w:color w:val="0000FF"/>
          <w:sz w:val="22"/>
          <w:szCs w:val="22"/>
        </w:rPr>
        <w:t xml:space="preserve">describe </w:t>
      </w:r>
      <w:r w:rsidR="00931C82" w:rsidRPr="000C4D7D">
        <w:rPr>
          <w:color w:val="0000FF"/>
          <w:sz w:val="22"/>
          <w:szCs w:val="22"/>
        </w:rPr>
        <w:t xml:space="preserve">the </w:t>
      </w:r>
      <w:r w:rsidR="007B1972" w:rsidRPr="000C4D7D">
        <w:rPr>
          <w:color w:val="0000FF"/>
          <w:sz w:val="22"/>
          <w:szCs w:val="22"/>
        </w:rPr>
        <w:t>population that will be targeted to participate in the study.  It is important to outline:</w:t>
      </w:r>
    </w:p>
    <w:p w:rsidR="00931C82" w:rsidRPr="000C4D7D" w:rsidRDefault="007B1972" w:rsidP="007D0AED">
      <w:pPr>
        <w:numPr>
          <w:ilvl w:val="0"/>
          <w:numId w:val="3"/>
        </w:numPr>
        <w:tabs>
          <w:tab w:val="left" w:pos="284"/>
        </w:tabs>
        <w:jc w:val="both"/>
        <w:rPr>
          <w:bCs/>
          <w:color w:val="0000FF"/>
          <w:sz w:val="22"/>
          <w:szCs w:val="22"/>
        </w:rPr>
      </w:pPr>
      <w:r w:rsidRPr="000C4D7D">
        <w:rPr>
          <w:bCs/>
          <w:color w:val="0000FF"/>
          <w:sz w:val="22"/>
          <w:szCs w:val="22"/>
        </w:rPr>
        <w:t>The p</w:t>
      </w:r>
      <w:r w:rsidR="00931C82" w:rsidRPr="000C4D7D">
        <w:rPr>
          <w:bCs/>
          <w:color w:val="0000FF"/>
          <w:sz w:val="22"/>
          <w:szCs w:val="22"/>
        </w:rPr>
        <w:t xml:space="preserve">opulation the </w:t>
      </w:r>
      <w:r w:rsidR="00E20F07" w:rsidRPr="000C4D7D">
        <w:rPr>
          <w:bCs/>
          <w:color w:val="0000FF"/>
          <w:sz w:val="22"/>
          <w:szCs w:val="22"/>
        </w:rPr>
        <w:t>participants</w:t>
      </w:r>
      <w:r w:rsidR="00931C82" w:rsidRPr="000C4D7D">
        <w:rPr>
          <w:bCs/>
          <w:color w:val="0000FF"/>
          <w:sz w:val="22"/>
          <w:szCs w:val="22"/>
        </w:rPr>
        <w:t xml:space="preserve"> will be drawn from</w:t>
      </w:r>
    </w:p>
    <w:p w:rsidR="00931C82" w:rsidRPr="000C4D7D" w:rsidRDefault="00931C82" w:rsidP="007D0AED">
      <w:pPr>
        <w:numPr>
          <w:ilvl w:val="0"/>
          <w:numId w:val="3"/>
        </w:numPr>
        <w:tabs>
          <w:tab w:val="left" w:pos="284"/>
        </w:tabs>
        <w:jc w:val="both"/>
        <w:rPr>
          <w:bCs/>
          <w:color w:val="0000FF"/>
          <w:sz w:val="22"/>
          <w:szCs w:val="22"/>
        </w:rPr>
      </w:pPr>
      <w:r w:rsidRPr="000C4D7D">
        <w:rPr>
          <w:bCs/>
          <w:color w:val="0000FF"/>
          <w:sz w:val="22"/>
          <w:szCs w:val="22"/>
        </w:rPr>
        <w:t xml:space="preserve">All aspects of </w:t>
      </w:r>
      <w:r w:rsidR="00E20F07" w:rsidRPr="000C4D7D">
        <w:rPr>
          <w:bCs/>
          <w:color w:val="0000FF"/>
          <w:sz w:val="22"/>
          <w:szCs w:val="22"/>
        </w:rPr>
        <w:t xml:space="preserve">participant </w:t>
      </w:r>
      <w:r w:rsidRPr="000C4D7D">
        <w:rPr>
          <w:bCs/>
          <w:color w:val="0000FF"/>
          <w:sz w:val="22"/>
          <w:szCs w:val="22"/>
        </w:rPr>
        <w:t xml:space="preserve">selection </w:t>
      </w:r>
    </w:p>
    <w:p w:rsidR="006244BE" w:rsidRPr="000C4D7D" w:rsidRDefault="00931C82" w:rsidP="007D0AED">
      <w:pPr>
        <w:numPr>
          <w:ilvl w:val="0"/>
          <w:numId w:val="3"/>
        </w:numPr>
        <w:tabs>
          <w:tab w:val="left" w:pos="284"/>
        </w:tabs>
        <w:jc w:val="both"/>
        <w:rPr>
          <w:bCs/>
          <w:color w:val="0000FF"/>
          <w:sz w:val="22"/>
          <w:szCs w:val="22"/>
        </w:rPr>
      </w:pPr>
      <w:r w:rsidRPr="000C4D7D">
        <w:rPr>
          <w:bCs/>
          <w:color w:val="0000FF"/>
          <w:sz w:val="22"/>
          <w:szCs w:val="22"/>
        </w:rPr>
        <w:t>The total number and number within any subgroups</w:t>
      </w:r>
      <w:r w:rsidR="006244BE" w:rsidRPr="000C4D7D">
        <w:rPr>
          <w:color w:val="0000FF"/>
          <w:sz w:val="22"/>
          <w:szCs w:val="22"/>
        </w:rPr>
        <w:t xml:space="preserve"> </w:t>
      </w:r>
    </w:p>
    <w:p w:rsidR="005D6803" w:rsidRPr="000C4D7D" w:rsidRDefault="005D6803" w:rsidP="007D0AED">
      <w:pPr>
        <w:tabs>
          <w:tab w:val="left" w:pos="284"/>
        </w:tabs>
        <w:jc w:val="both"/>
        <w:rPr>
          <w:color w:val="0000FF"/>
          <w:sz w:val="22"/>
          <w:szCs w:val="22"/>
        </w:rPr>
      </w:pPr>
    </w:p>
    <w:p w:rsidR="00931C82" w:rsidRPr="000C4D7D" w:rsidRDefault="006244BE" w:rsidP="007D0AED">
      <w:pPr>
        <w:jc w:val="both"/>
        <w:rPr>
          <w:rFonts w:cs="Arial"/>
          <w:color w:val="0000FF"/>
          <w:sz w:val="22"/>
          <w:szCs w:val="22"/>
        </w:rPr>
      </w:pPr>
      <w:r w:rsidRPr="000C4D7D">
        <w:rPr>
          <w:rFonts w:cs="Arial"/>
          <w:color w:val="0000FF"/>
          <w:sz w:val="22"/>
          <w:szCs w:val="22"/>
        </w:rPr>
        <w:t xml:space="preserve">If you are undertaking quantitative research, this section also describes how one can be certain that the results from your sample population can be </w:t>
      </w:r>
      <w:proofErr w:type="spellStart"/>
      <w:r w:rsidRPr="000C4D7D">
        <w:rPr>
          <w:rFonts w:cs="Arial"/>
          <w:color w:val="0000FF"/>
          <w:sz w:val="22"/>
          <w:szCs w:val="22"/>
        </w:rPr>
        <w:t>generalised</w:t>
      </w:r>
      <w:proofErr w:type="spellEnd"/>
      <w:r w:rsidRPr="000C4D7D">
        <w:rPr>
          <w:rFonts w:cs="Arial"/>
          <w:color w:val="0000FF"/>
          <w:sz w:val="22"/>
          <w:szCs w:val="22"/>
        </w:rPr>
        <w:t xml:space="preserve"> to the target population of interest. If your research is qualitative, describe what makes the selection of this particular population and site sound, in terms of its interest, richness, diversity, likelihood of success etc.  Also, you need to describe the way in which you will sample for participants (typical case, snowball, theory-based etc.)</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lastRenderedPageBreak/>
        <w:t>ELIGIBILITY CRITERIA</w:t>
      </w:r>
    </w:p>
    <w:p w:rsidR="00931C82" w:rsidRPr="006373B6" w:rsidRDefault="00931C82" w:rsidP="007D0AED">
      <w:pPr>
        <w:jc w:val="both"/>
        <w:rPr>
          <w:b/>
          <w:bCs/>
          <w:sz w:val="22"/>
          <w:szCs w:val="22"/>
        </w:rPr>
      </w:pPr>
    </w:p>
    <w:p w:rsidR="00931C82" w:rsidRPr="000C4D7D" w:rsidRDefault="00931C82" w:rsidP="007D0AED">
      <w:pPr>
        <w:jc w:val="both"/>
        <w:rPr>
          <w:rFonts w:cs="Arial"/>
          <w:color w:val="0000FF"/>
          <w:sz w:val="22"/>
          <w:szCs w:val="22"/>
        </w:rPr>
      </w:pPr>
      <w:r w:rsidRPr="000C4D7D">
        <w:rPr>
          <w:rFonts w:cs="Arial"/>
          <w:color w:val="0000FF"/>
          <w:sz w:val="22"/>
          <w:szCs w:val="22"/>
        </w:rPr>
        <w:t xml:space="preserve">Inclusion and exclusion criteria are standards that you have set determining whether a person may or may not be allowed to enter your study. They are used to identify appropriate participants and to ensure their safety.  </w:t>
      </w:r>
    </w:p>
    <w:p w:rsidR="00931C82" w:rsidRPr="00BA43C4" w:rsidRDefault="00931C82" w:rsidP="007D0AED">
      <w:pPr>
        <w:numPr>
          <w:ilvl w:val="0"/>
          <w:numId w:val="13"/>
        </w:numPr>
        <w:spacing w:before="240"/>
        <w:ind w:left="426"/>
        <w:jc w:val="both"/>
        <w:rPr>
          <w:b/>
          <w:bCs/>
          <w:sz w:val="26"/>
          <w:szCs w:val="26"/>
        </w:rPr>
      </w:pPr>
      <w:r w:rsidRPr="00BA43C4">
        <w:rPr>
          <w:b/>
          <w:bCs/>
          <w:sz w:val="26"/>
          <w:szCs w:val="26"/>
        </w:rPr>
        <w:t xml:space="preserve">Inclusion criteria </w:t>
      </w:r>
    </w:p>
    <w:p w:rsidR="00931C82" w:rsidRPr="006373B6" w:rsidRDefault="00931C82" w:rsidP="007D0AED">
      <w:pPr>
        <w:jc w:val="both"/>
        <w:rPr>
          <w:bCs/>
          <w:sz w:val="22"/>
          <w:szCs w:val="22"/>
        </w:rPr>
      </w:pPr>
    </w:p>
    <w:p w:rsidR="00931C82" w:rsidRPr="000C4D7D" w:rsidRDefault="00F426E2" w:rsidP="007D0AED">
      <w:pPr>
        <w:pStyle w:val="ListParagraph"/>
        <w:numPr>
          <w:ilvl w:val="0"/>
          <w:numId w:val="7"/>
        </w:numPr>
        <w:jc w:val="both"/>
        <w:rPr>
          <w:bCs/>
          <w:color w:val="0000FF"/>
          <w:sz w:val="22"/>
          <w:szCs w:val="22"/>
        </w:rPr>
      </w:pPr>
      <w:r w:rsidRPr="000C4D7D">
        <w:rPr>
          <w:bCs/>
          <w:color w:val="0000FF"/>
          <w:sz w:val="22"/>
          <w:szCs w:val="22"/>
        </w:rPr>
        <w:t xml:space="preserve">E.g. </w:t>
      </w:r>
      <w:r w:rsidR="000372DE" w:rsidRPr="000C4D7D">
        <w:rPr>
          <w:bCs/>
          <w:color w:val="0000FF"/>
          <w:sz w:val="22"/>
          <w:szCs w:val="22"/>
        </w:rPr>
        <w:t>Asthma-related hospital admission</w:t>
      </w:r>
    </w:p>
    <w:p w:rsidR="000372DE" w:rsidRPr="000C4D7D" w:rsidRDefault="00F426E2" w:rsidP="007D0AED">
      <w:pPr>
        <w:pStyle w:val="ListParagraph"/>
        <w:numPr>
          <w:ilvl w:val="0"/>
          <w:numId w:val="7"/>
        </w:numPr>
        <w:jc w:val="both"/>
        <w:rPr>
          <w:bCs/>
          <w:color w:val="0000FF"/>
          <w:sz w:val="22"/>
          <w:szCs w:val="22"/>
        </w:rPr>
      </w:pPr>
      <w:r w:rsidRPr="000C4D7D">
        <w:rPr>
          <w:bCs/>
          <w:color w:val="0000FF"/>
          <w:sz w:val="22"/>
          <w:szCs w:val="22"/>
        </w:rPr>
        <w:t xml:space="preserve">E.g. </w:t>
      </w:r>
      <w:r w:rsidR="000372DE" w:rsidRPr="000C4D7D">
        <w:rPr>
          <w:bCs/>
          <w:color w:val="0000FF"/>
          <w:sz w:val="22"/>
          <w:szCs w:val="22"/>
        </w:rPr>
        <w:t>Admitted between **/**/**** and **/**/***</w:t>
      </w:r>
    </w:p>
    <w:p w:rsidR="00BA43C4" w:rsidRPr="000C4D7D" w:rsidRDefault="00F426E2" w:rsidP="007D0AED">
      <w:pPr>
        <w:pStyle w:val="ListParagraph"/>
        <w:numPr>
          <w:ilvl w:val="0"/>
          <w:numId w:val="7"/>
        </w:numPr>
        <w:jc w:val="both"/>
        <w:rPr>
          <w:bCs/>
          <w:color w:val="0000FF"/>
          <w:sz w:val="22"/>
          <w:szCs w:val="22"/>
        </w:rPr>
      </w:pPr>
      <w:r w:rsidRPr="000C4D7D">
        <w:rPr>
          <w:bCs/>
          <w:color w:val="0000FF"/>
          <w:sz w:val="22"/>
          <w:szCs w:val="22"/>
        </w:rPr>
        <w:t xml:space="preserve">E.g. </w:t>
      </w:r>
      <w:r w:rsidR="00BA43C4" w:rsidRPr="000C4D7D">
        <w:rPr>
          <w:bCs/>
          <w:color w:val="0000FF"/>
          <w:sz w:val="22"/>
          <w:szCs w:val="22"/>
        </w:rPr>
        <w:t>Ages =&gt;18</w:t>
      </w:r>
      <w:r w:rsidR="00EA738A" w:rsidRPr="000C4D7D">
        <w:rPr>
          <w:bCs/>
          <w:color w:val="0000FF"/>
          <w:sz w:val="22"/>
          <w:szCs w:val="22"/>
        </w:rPr>
        <w:t xml:space="preserve"> years</w:t>
      </w:r>
    </w:p>
    <w:p w:rsidR="00F426E2" w:rsidRPr="000C4D7D" w:rsidRDefault="00F426E2" w:rsidP="007D0AED">
      <w:pPr>
        <w:pStyle w:val="ListParagraph"/>
        <w:numPr>
          <w:ilvl w:val="0"/>
          <w:numId w:val="7"/>
        </w:numPr>
        <w:jc w:val="both"/>
        <w:rPr>
          <w:bCs/>
          <w:color w:val="0000FF"/>
          <w:sz w:val="22"/>
          <w:szCs w:val="22"/>
        </w:rPr>
      </w:pPr>
      <w:r w:rsidRPr="000C4D7D">
        <w:rPr>
          <w:bCs/>
          <w:color w:val="0000FF"/>
          <w:sz w:val="22"/>
          <w:szCs w:val="22"/>
        </w:rPr>
        <w:t>E.g. English speaking</w:t>
      </w:r>
    </w:p>
    <w:p w:rsidR="00931C82" w:rsidRPr="00BA43C4" w:rsidRDefault="00931C82" w:rsidP="007D0AED">
      <w:pPr>
        <w:numPr>
          <w:ilvl w:val="0"/>
          <w:numId w:val="13"/>
        </w:numPr>
        <w:spacing w:before="240"/>
        <w:ind w:left="426"/>
        <w:jc w:val="both"/>
        <w:rPr>
          <w:b/>
          <w:bCs/>
          <w:sz w:val="26"/>
          <w:szCs w:val="26"/>
        </w:rPr>
      </w:pPr>
      <w:r w:rsidRPr="00BA43C4">
        <w:rPr>
          <w:b/>
          <w:bCs/>
          <w:sz w:val="26"/>
          <w:szCs w:val="26"/>
        </w:rPr>
        <w:t>Exclusion criteria</w:t>
      </w:r>
    </w:p>
    <w:p w:rsidR="00931C82" w:rsidRPr="006373B6" w:rsidRDefault="00931C82" w:rsidP="007D0AED">
      <w:pPr>
        <w:jc w:val="both"/>
        <w:rPr>
          <w:rFonts w:cs="Arial"/>
          <w:sz w:val="22"/>
          <w:szCs w:val="22"/>
        </w:rPr>
      </w:pPr>
    </w:p>
    <w:p w:rsidR="00AE33A7" w:rsidRPr="000C4D7D" w:rsidRDefault="00931C82" w:rsidP="007D0AED">
      <w:pPr>
        <w:jc w:val="both"/>
        <w:rPr>
          <w:rFonts w:cs="Arial"/>
          <w:color w:val="0000FF"/>
          <w:sz w:val="22"/>
          <w:szCs w:val="22"/>
        </w:rPr>
      </w:pPr>
      <w:r w:rsidRPr="000C4D7D">
        <w:rPr>
          <w:rFonts w:cs="Arial"/>
          <w:color w:val="0000FF"/>
          <w:sz w:val="22"/>
          <w:szCs w:val="22"/>
        </w:rPr>
        <w:t xml:space="preserve">Provide details of participants that will be considered ineligible to participate and justification for their exclusion. These criteria are not always clinical in nature, aiming principally to accommodate participants in a safe and ethical manner. Criteria may include </w:t>
      </w:r>
      <w:r w:rsidR="00AE33A7" w:rsidRPr="000C4D7D">
        <w:rPr>
          <w:rFonts w:cs="Arial"/>
          <w:color w:val="0000FF"/>
          <w:sz w:val="22"/>
          <w:szCs w:val="22"/>
        </w:rPr>
        <w:t>:</w:t>
      </w:r>
    </w:p>
    <w:p w:rsidR="00AE33A7" w:rsidRPr="000C4D7D" w:rsidRDefault="00931C82" w:rsidP="007D0AED">
      <w:pPr>
        <w:pStyle w:val="ListParagraph"/>
        <w:numPr>
          <w:ilvl w:val="0"/>
          <w:numId w:val="28"/>
        </w:numPr>
        <w:jc w:val="both"/>
        <w:rPr>
          <w:rFonts w:cs="Arial"/>
          <w:color w:val="0000FF"/>
          <w:sz w:val="22"/>
          <w:szCs w:val="22"/>
        </w:rPr>
      </w:pPr>
      <w:r w:rsidRPr="000C4D7D">
        <w:rPr>
          <w:rFonts w:cs="Arial"/>
          <w:color w:val="0000FF"/>
          <w:sz w:val="22"/>
          <w:szCs w:val="22"/>
        </w:rPr>
        <w:t>circumstances that interfere with the participant’s ability to give informed consent (diminished understanding or comprehension, or a language other than English spoken and an interpreter unavailable),</w:t>
      </w:r>
    </w:p>
    <w:p w:rsidR="00AE33A7" w:rsidRPr="000C4D7D" w:rsidRDefault="00931C82" w:rsidP="007D0AED">
      <w:pPr>
        <w:pStyle w:val="ListParagraph"/>
        <w:numPr>
          <w:ilvl w:val="0"/>
          <w:numId w:val="28"/>
        </w:numPr>
        <w:jc w:val="both"/>
        <w:rPr>
          <w:rFonts w:cs="Arial"/>
          <w:color w:val="0000FF"/>
          <w:sz w:val="22"/>
          <w:szCs w:val="22"/>
        </w:rPr>
      </w:pPr>
      <w:r w:rsidRPr="000C4D7D">
        <w:rPr>
          <w:rFonts w:cs="Arial"/>
          <w:color w:val="0000FF"/>
          <w:sz w:val="22"/>
          <w:szCs w:val="22"/>
        </w:rPr>
        <w:t xml:space="preserve"> contraindications to the study treatment(s)/procedure(s),</w:t>
      </w:r>
    </w:p>
    <w:p w:rsidR="00931C82" w:rsidRPr="000C4D7D" w:rsidRDefault="00931C82" w:rsidP="007D0AED">
      <w:pPr>
        <w:pStyle w:val="ListParagraph"/>
        <w:numPr>
          <w:ilvl w:val="0"/>
          <w:numId w:val="28"/>
        </w:numPr>
        <w:jc w:val="both"/>
        <w:rPr>
          <w:rFonts w:cs="Arial"/>
          <w:color w:val="0000FF"/>
          <w:sz w:val="22"/>
          <w:szCs w:val="22"/>
        </w:rPr>
      </w:pPr>
      <w:r w:rsidRPr="000C4D7D">
        <w:rPr>
          <w:rFonts w:cs="Arial"/>
          <w:color w:val="0000FF"/>
          <w:sz w:val="22"/>
          <w:szCs w:val="22"/>
        </w:rPr>
        <w:t xml:space="preserve"> taking certain concomitant medication(s), or conditions that interfere with a patient's ability to comply with</w:t>
      </w:r>
      <w:r w:rsidR="00F426E2" w:rsidRPr="000C4D7D">
        <w:rPr>
          <w:rFonts w:cs="Arial"/>
          <w:color w:val="0000FF"/>
          <w:sz w:val="22"/>
          <w:szCs w:val="22"/>
        </w:rPr>
        <w:t xml:space="preserve"> all treatment(s)/procedure(s). or follow study guidelines.</w:t>
      </w:r>
    </w:p>
    <w:p w:rsidR="00F426E2" w:rsidRPr="000C4D7D" w:rsidRDefault="00F426E2" w:rsidP="007D0AED">
      <w:pPr>
        <w:pStyle w:val="ListParagraph"/>
        <w:numPr>
          <w:ilvl w:val="0"/>
          <w:numId w:val="7"/>
        </w:numPr>
        <w:jc w:val="both"/>
        <w:rPr>
          <w:bCs/>
          <w:color w:val="0000FF"/>
          <w:sz w:val="22"/>
          <w:szCs w:val="22"/>
        </w:rPr>
      </w:pPr>
      <w:r w:rsidRPr="000C4D7D">
        <w:rPr>
          <w:bCs/>
          <w:color w:val="0000FF"/>
          <w:sz w:val="22"/>
          <w:szCs w:val="22"/>
        </w:rPr>
        <w:t xml:space="preserve">E.g. </w:t>
      </w:r>
      <w:r w:rsidR="00EA738A" w:rsidRPr="000C4D7D">
        <w:rPr>
          <w:bCs/>
          <w:color w:val="0000FF"/>
          <w:sz w:val="22"/>
          <w:szCs w:val="22"/>
        </w:rPr>
        <w:t>Ages &lt;18 years</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STUDY OUTCOMES</w:t>
      </w:r>
    </w:p>
    <w:p w:rsidR="00F426E2" w:rsidRDefault="00F426E2" w:rsidP="007D0AED">
      <w:pPr>
        <w:keepNext/>
        <w:numPr>
          <w:ilvl w:val="0"/>
          <w:numId w:val="24"/>
        </w:numPr>
        <w:spacing w:before="240"/>
        <w:ind w:left="426"/>
        <w:jc w:val="both"/>
        <w:rPr>
          <w:b/>
          <w:bCs/>
          <w:sz w:val="26"/>
          <w:szCs w:val="26"/>
        </w:rPr>
      </w:pPr>
      <w:r>
        <w:rPr>
          <w:b/>
          <w:bCs/>
          <w:sz w:val="26"/>
          <w:szCs w:val="26"/>
        </w:rPr>
        <w:t>Quantitative</w:t>
      </w:r>
    </w:p>
    <w:p w:rsidR="00F426E2" w:rsidRPr="00F426E2" w:rsidRDefault="00F426E2" w:rsidP="007D0AED">
      <w:pPr>
        <w:pStyle w:val="ListParagraph"/>
        <w:keepNext/>
        <w:autoSpaceDE w:val="0"/>
        <w:autoSpaceDN w:val="0"/>
        <w:adjustRightInd w:val="0"/>
        <w:ind w:left="1440"/>
        <w:jc w:val="both"/>
        <w:rPr>
          <w:i/>
          <w:iCs/>
          <w:color w:val="000000"/>
          <w:sz w:val="22"/>
          <w:szCs w:val="22"/>
          <w:lang w:val="en-AU" w:eastAsia="en-AU"/>
        </w:rPr>
      </w:pPr>
    </w:p>
    <w:p w:rsidR="00931C82" w:rsidRPr="00BA43C4" w:rsidRDefault="00931C82" w:rsidP="007D0AED">
      <w:pPr>
        <w:pStyle w:val="ListParagraph"/>
        <w:keepNext/>
        <w:numPr>
          <w:ilvl w:val="0"/>
          <w:numId w:val="19"/>
        </w:numPr>
        <w:ind w:left="426"/>
        <w:jc w:val="both"/>
        <w:rPr>
          <w:b/>
          <w:bCs/>
          <w:sz w:val="26"/>
          <w:szCs w:val="26"/>
        </w:rPr>
      </w:pPr>
      <w:r w:rsidRPr="00F426E2">
        <w:rPr>
          <w:rFonts w:cs="Arial"/>
          <w:b/>
          <w:sz w:val="22"/>
          <w:szCs w:val="22"/>
        </w:rPr>
        <w:t>Primary</w:t>
      </w:r>
      <w:r w:rsidRPr="00F426E2">
        <w:rPr>
          <w:b/>
          <w:bCs/>
          <w:sz w:val="26"/>
          <w:szCs w:val="26"/>
        </w:rPr>
        <w:t xml:space="preserve"> </w:t>
      </w:r>
      <w:r w:rsidRPr="00F426E2">
        <w:rPr>
          <w:rFonts w:cs="Arial"/>
          <w:b/>
          <w:sz w:val="22"/>
          <w:szCs w:val="22"/>
        </w:rPr>
        <w:t>Outcome</w:t>
      </w:r>
    </w:p>
    <w:p w:rsidR="00931C82" w:rsidRPr="006373B6" w:rsidRDefault="00931C82" w:rsidP="007D0AED">
      <w:pPr>
        <w:keepNext/>
        <w:autoSpaceDE w:val="0"/>
        <w:autoSpaceDN w:val="0"/>
        <w:adjustRightInd w:val="0"/>
        <w:jc w:val="both"/>
        <w:rPr>
          <w:i/>
          <w:iCs/>
          <w:color w:val="000000"/>
          <w:sz w:val="22"/>
          <w:szCs w:val="22"/>
          <w:lang w:val="en-AU" w:eastAsia="en-AU"/>
        </w:rPr>
      </w:pPr>
    </w:p>
    <w:p w:rsidR="00AE33A7" w:rsidRPr="000C4D7D" w:rsidRDefault="00931C82" w:rsidP="007D0AED">
      <w:pPr>
        <w:keepNext/>
        <w:jc w:val="both"/>
        <w:rPr>
          <w:rFonts w:cs="Arial"/>
          <w:color w:val="0000FF"/>
          <w:sz w:val="22"/>
          <w:szCs w:val="22"/>
        </w:rPr>
      </w:pPr>
      <w:r w:rsidRPr="000C4D7D">
        <w:rPr>
          <w:rFonts w:cs="Arial"/>
          <w:color w:val="0000FF"/>
          <w:sz w:val="22"/>
          <w:szCs w:val="22"/>
        </w:rPr>
        <w:t>The primary outcome should be the most important and clinically relevant outcome (e.g. clinical, psychological, economic, or other) of the study. This is the measure used to answer your study aim. However, it is also the outcome used to calculate study sample size and power and test the primary research hypothesis. Generally, no more than 1-2 primary outcome measures are pre-specified. Primary outcome measures may be measured in various ways such as</w:t>
      </w:r>
      <w:r w:rsidR="00AE33A7" w:rsidRPr="000C4D7D">
        <w:rPr>
          <w:rFonts w:cs="Arial"/>
          <w:color w:val="0000FF"/>
          <w:sz w:val="22"/>
          <w:szCs w:val="22"/>
        </w:rPr>
        <w:t>:</w:t>
      </w:r>
    </w:p>
    <w:p w:rsidR="00AE33A7" w:rsidRPr="000C4D7D" w:rsidRDefault="00931C82" w:rsidP="007D0AED">
      <w:pPr>
        <w:pStyle w:val="ListParagraph"/>
        <w:keepNext/>
        <w:numPr>
          <w:ilvl w:val="0"/>
          <w:numId w:val="29"/>
        </w:numPr>
        <w:jc w:val="both"/>
        <w:rPr>
          <w:rFonts w:cs="Arial"/>
          <w:color w:val="0000FF"/>
          <w:sz w:val="22"/>
          <w:szCs w:val="22"/>
        </w:rPr>
      </w:pPr>
      <w:r w:rsidRPr="000C4D7D">
        <w:rPr>
          <w:rFonts w:cs="Arial"/>
          <w:color w:val="0000FF"/>
          <w:sz w:val="22"/>
          <w:szCs w:val="22"/>
        </w:rPr>
        <w:t xml:space="preserve">binary (e.g. caesarean/no caesarean, blood loss ≥500mL/blood loss &lt;500mL); </w:t>
      </w:r>
    </w:p>
    <w:p w:rsidR="00AE33A7" w:rsidRPr="000C4D7D" w:rsidRDefault="00931C82" w:rsidP="007D0AED">
      <w:pPr>
        <w:pStyle w:val="ListParagraph"/>
        <w:keepNext/>
        <w:numPr>
          <w:ilvl w:val="0"/>
          <w:numId w:val="29"/>
        </w:numPr>
        <w:jc w:val="both"/>
        <w:rPr>
          <w:rFonts w:cs="Arial"/>
          <w:color w:val="0000FF"/>
          <w:sz w:val="22"/>
          <w:szCs w:val="22"/>
        </w:rPr>
      </w:pPr>
      <w:r w:rsidRPr="000C4D7D">
        <w:rPr>
          <w:rFonts w:cs="Arial"/>
          <w:color w:val="0000FF"/>
          <w:sz w:val="22"/>
          <w:szCs w:val="22"/>
        </w:rPr>
        <w:t>continuous (e.g. weight - kg, blood loss - mL);</w:t>
      </w:r>
    </w:p>
    <w:p w:rsidR="00AE33A7" w:rsidRPr="000C4D7D" w:rsidRDefault="00931C82" w:rsidP="007D0AED">
      <w:pPr>
        <w:pStyle w:val="ListParagraph"/>
        <w:keepNext/>
        <w:numPr>
          <w:ilvl w:val="0"/>
          <w:numId w:val="29"/>
        </w:numPr>
        <w:jc w:val="both"/>
        <w:rPr>
          <w:rFonts w:cs="Arial"/>
          <w:color w:val="0000FF"/>
          <w:sz w:val="22"/>
          <w:szCs w:val="22"/>
        </w:rPr>
      </w:pPr>
      <w:r w:rsidRPr="000C4D7D">
        <w:rPr>
          <w:rFonts w:cs="Arial"/>
          <w:color w:val="0000FF"/>
          <w:sz w:val="22"/>
          <w:szCs w:val="22"/>
        </w:rPr>
        <w:t xml:space="preserve"> ordinal (e.g. pain - mild, moderate, severe); </w:t>
      </w:r>
    </w:p>
    <w:p w:rsidR="00AE33A7" w:rsidRPr="000C4D7D" w:rsidRDefault="00931C82" w:rsidP="007D0AED">
      <w:pPr>
        <w:pStyle w:val="ListParagraph"/>
        <w:keepNext/>
        <w:numPr>
          <w:ilvl w:val="0"/>
          <w:numId w:val="29"/>
        </w:numPr>
        <w:jc w:val="both"/>
        <w:rPr>
          <w:rFonts w:cs="Arial"/>
          <w:color w:val="0000FF"/>
          <w:sz w:val="22"/>
          <w:szCs w:val="22"/>
        </w:rPr>
      </w:pPr>
      <w:r w:rsidRPr="000C4D7D">
        <w:rPr>
          <w:rFonts w:cs="Arial"/>
          <w:color w:val="0000FF"/>
          <w:sz w:val="22"/>
          <w:szCs w:val="22"/>
        </w:rPr>
        <w:t>time to event (e.g. survival)</w:t>
      </w:r>
    </w:p>
    <w:p w:rsidR="00931C82" w:rsidRPr="000C4D7D" w:rsidRDefault="00931C82" w:rsidP="007D0AED">
      <w:pPr>
        <w:pStyle w:val="ListParagraph"/>
        <w:keepNext/>
        <w:numPr>
          <w:ilvl w:val="0"/>
          <w:numId w:val="29"/>
        </w:numPr>
        <w:jc w:val="both"/>
        <w:rPr>
          <w:rFonts w:cs="Arial"/>
          <w:color w:val="0000FF"/>
          <w:sz w:val="22"/>
          <w:szCs w:val="22"/>
        </w:rPr>
      </w:pPr>
      <w:r w:rsidRPr="000C4D7D">
        <w:rPr>
          <w:rFonts w:cs="Arial"/>
          <w:color w:val="0000FF"/>
          <w:sz w:val="22"/>
          <w:szCs w:val="22"/>
        </w:rPr>
        <w:t xml:space="preserve">counts (e.g. number of infections, number of events occurring). </w:t>
      </w:r>
    </w:p>
    <w:p w:rsidR="005D6803" w:rsidRPr="006373B6" w:rsidRDefault="005D6803" w:rsidP="007D0AED">
      <w:pPr>
        <w:autoSpaceDE w:val="0"/>
        <w:autoSpaceDN w:val="0"/>
        <w:adjustRightInd w:val="0"/>
        <w:ind w:left="709"/>
        <w:jc w:val="both"/>
        <w:rPr>
          <w:rFonts w:cs="Arial"/>
          <w:color w:val="FF0000"/>
          <w:sz w:val="22"/>
          <w:szCs w:val="22"/>
        </w:rPr>
      </w:pPr>
    </w:p>
    <w:p w:rsidR="00931C82" w:rsidRPr="005D6803" w:rsidRDefault="00931C82" w:rsidP="007D0AED">
      <w:pPr>
        <w:pStyle w:val="ListParagraph"/>
        <w:numPr>
          <w:ilvl w:val="0"/>
          <w:numId w:val="19"/>
        </w:numPr>
        <w:ind w:left="426"/>
        <w:jc w:val="both"/>
        <w:rPr>
          <w:rFonts w:cs="Arial"/>
          <w:b/>
          <w:sz w:val="22"/>
          <w:szCs w:val="22"/>
        </w:rPr>
      </w:pPr>
      <w:r w:rsidRPr="005D6803">
        <w:rPr>
          <w:rFonts w:cs="Arial"/>
          <w:b/>
          <w:sz w:val="22"/>
          <w:szCs w:val="22"/>
        </w:rPr>
        <w:t>Secondary Outcome(s)</w:t>
      </w:r>
    </w:p>
    <w:p w:rsidR="00931C82" w:rsidRPr="006373B6" w:rsidRDefault="00931C82" w:rsidP="007D0AED">
      <w:pPr>
        <w:jc w:val="both"/>
        <w:rPr>
          <w:rFonts w:cs="Arial"/>
          <w:sz w:val="22"/>
          <w:szCs w:val="22"/>
        </w:rPr>
      </w:pPr>
    </w:p>
    <w:p w:rsidR="00931C82" w:rsidRPr="000C4D7D" w:rsidRDefault="00931C82" w:rsidP="007D0AED">
      <w:pPr>
        <w:jc w:val="both"/>
        <w:rPr>
          <w:rFonts w:cs="Arial"/>
          <w:color w:val="0000FF"/>
          <w:sz w:val="22"/>
          <w:szCs w:val="22"/>
        </w:rPr>
      </w:pPr>
      <w:r w:rsidRPr="000C4D7D">
        <w:rPr>
          <w:rFonts w:cs="Arial"/>
          <w:color w:val="0000FF"/>
          <w:sz w:val="22"/>
          <w:szCs w:val="22"/>
        </w:rPr>
        <w:t xml:space="preserve">Secondary outcome(s) are measures of additional or less important research interest. They may include additional clinical, psychological, economic, or safety outcomes (e.g. treatment related side effects/adverse events). However, as these endpoints are not used to calculate study power and sample size it is often not possible to draw robust conclusions from the results. </w:t>
      </w:r>
    </w:p>
    <w:p w:rsidR="00F426E2" w:rsidRDefault="00F426E2" w:rsidP="007D0AED">
      <w:pPr>
        <w:numPr>
          <w:ilvl w:val="0"/>
          <w:numId w:val="24"/>
        </w:numPr>
        <w:spacing w:before="240"/>
        <w:ind w:left="426"/>
        <w:jc w:val="both"/>
        <w:rPr>
          <w:b/>
          <w:bCs/>
          <w:sz w:val="26"/>
          <w:szCs w:val="26"/>
        </w:rPr>
      </w:pPr>
      <w:r>
        <w:rPr>
          <w:b/>
          <w:bCs/>
          <w:sz w:val="26"/>
          <w:szCs w:val="26"/>
        </w:rPr>
        <w:lastRenderedPageBreak/>
        <w:t>Qualitative</w:t>
      </w:r>
    </w:p>
    <w:p w:rsidR="005D6803" w:rsidRDefault="005D6803" w:rsidP="007D0AED">
      <w:pPr>
        <w:autoSpaceDE w:val="0"/>
        <w:autoSpaceDN w:val="0"/>
        <w:adjustRightInd w:val="0"/>
        <w:ind w:left="709"/>
        <w:jc w:val="both"/>
        <w:rPr>
          <w:color w:val="FF0000"/>
          <w:sz w:val="22"/>
          <w:szCs w:val="22"/>
        </w:rPr>
      </w:pPr>
    </w:p>
    <w:p w:rsidR="00F426E2" w:rsidRPr="000C4D7D" w:rsidRDefault="00964E87" w:rsidP="007D0AED">
      <w:pPr>
        <w:jc w:val="both"/>
        <w:rPr>
          <w:rFonts w:cs="Arial"/>
          <w:color w:val="0000FF"/>
          <w:sz w:val="22"/>
          <w:szCs w:val="22"/>
        </w:rPr>
      </w:pPr>
      <w:r w:rsidRPr="000C4D7D">
        <w:rPr>
          <w:rFonts w:cs="Arial"/>
          <w:color w:val="0000FF"/>
          <w:sz w:val="22"/>
          <w:szCs w:val="22"/>
        </w:rPr>
        <w:t>You should describe the form that you expect your findings to take (presentation of themes, critical episode presentation, life history) and the way in which you will present these (report, papers for publication, conference presentation, feedback to participants etc.)</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 xml:space="preserve">STUDY PROCEDURES </w:t>
      </w:r>
    </w:p>
    <w:p w:rsidR="00931C82" w:rsidRPr="006373B6" w:rsidRDefault="00931C82" w:rsidP="007D0AED">
      <w:pPr>
        <w:keepNext/>
        <w:jc w:val="both"/>
        <w:rPr>
          <w:bCs/>
        </w:rPr>
      </w:pPr>
    </w:p>
    <w:p w:rsidR="00F426E2" w:rsidRPr="000C4D7D" w:rsidRDefault="00931C82" w:rsidP="007D0AED">
      <w:pPr>
        <w:keepNext/>
        <w:jc w:val="both"/>
        <w:rPr>
          <w:rFonts w:cs="Arial"/>
          <w:color w:val="0000FF"/>
          <w:sz w:val="22"/>
          <w:szCs w:val="22"/>
        </w:rPr>
      </w:pPr>
      <w:r w:rsidRPr="000C4D7D">
        <w:rPr>
          <w:rFonts w:cs="Arial"/>
          <w:color w:val="0000FF"/>
          <w:sz w:val="22"/>
          <w:szCs w:val="22"/>
        </w:rPr>
        <w:t xml:space="preserve">This section should describe exactly what is going to happen during conduct of the study. It is preferable to use the active voice and state in the future tense (e.g. “We will randomly allocate </w:t>
      </w:r>
      <w:r w:rsidR="00E20F07" w:rsidRPr="000C4D7D">
        <w:rPr>
          <w:rFonts w:cs="Arial"/>
          <w:color w:val="0000FF"/>
          <w:sz w:val="22"/>
          <w:szCs w:val="22"/>
        </w:rPr>
        <w:t>participants</w:t>
      </w:r>
      <w:r w:rsidRPr="000C4D7D">
        <w:rPr>
          <w:rFonts w:cs="Arial"/>
          <w:color w:val="0000FF"/>
          <w:sz w:val="22"/>
          <w:szCs w:val="22"/>
        </w:rPr>
        <w:t xml:space="preserve"> to…”). </w:t>
      </w:r>
    </w:p>
    <w:p w:rsidR="00931C82" w:rsidRPr="005C4161" w:rsidRDefault="00931C82" w:rsidP="007D0AED">
      <w:pPr>
        <w:numPr>
          <w:ilvl w:val="0"/>
          <w:numId w:val="15"/>
        </w:numPr>
        <w:spacing w:before="240"/>
        <w:ind w:left="426"/>
        <w:jc w:val="both"/>
        <w:rPr>
          <w:b/>
          <w:bCs/>
          <w:sz w:val="26"/>
          <w:szCs w:val="26"/>
        </w:rPr>
      </w:pPr>
      <w:r w:rsidRPr="005C4161">
        <w:rPr>
          <w:b/>
          <w:bCs/>
          <w:sz w:val="26"/>
          <w:szCs w:val="26"/>
        </w:rPr>
        <w:t>Recruitment of participants</w:t>
      </w:r>
    </w:p>
    <w:p w:rsidR="00931C82" w:rsidRPr="006373B6" w:rsidRDefault="00931C82" w:rsidP="007D0AED">
      <w:pPr>
        <w:jc w:val="both"/>
        <w:rPr>
          <w:b/>
          <w:sz w:val="22"/>
        </w:rPr>
      </w:pPr>
    </w:p>
    <w:p w:rsidR="00931C82" w:rsidRPr="000C4D7D" w:rsidRDefault="00931C82" w:rsidP="007D0AED">
      <w:pPr>
        <w:jc w:val="both"/>
        <w:rPr>
          <w:rFonts w:cs="Arial"/>
          <w:color w:val="0000FF"/>
          <w:sz w:val="22"/>
          <w:szCs w:val="22"/>
        </w:rPr>
      </w:pPr>
      <w:r w:rsidRPr="000C4D7D">
        <w:rPr>
          <w:rFonts w:cs="Arial"/>
          <w:color w:val="0000FF"/>
          <w:sz w:val="22"/>
          <w:szCs w:val="22"/>
        </w:rPr>
        <w:t>This section should describe which potential participants will be identified/selected for recruitment (e.g. via outpatien</w:t>
      </w:r>
      <w:r w:rsidR="005E28F9" w:rsidRPr="000C4D7D">
        <w:rPr>
          <w:rFonts w:cs="Arial"/>
          <w:color w:val="0000FF"/>
          <w:sz w:val="22"/>
          <w:szCs w:val="22"/>
        </w:rPr>
        <w:t>t clinic</w:t>
      </w:r>
      <w:r w:rsidRPr="000C4D7D">
        <w:rPr>
          <w:rFonts w:cs="Arial"/>
          <w:color w:val="0000FF"/>
          <w:sz w:val="22"/>
          <w:szCs w:val="22"/>
        </w:rPr>
        <w:t xml:space="preserve">), how they will be approached/invited to participate and how consent will be obtained. You may need to justify the feasibility of recruiting the required number of </w:t>
      </w:r>
      <w:r w:rsidR="00E20F07" w:rsidRPr="000C4D7D">
        <w:rPr>
          <w:rFonts w:cs="Arial"/>
          <w:color w:val="0000FF"/>
          <w:sz w:val="22"/>
          <w:szCs w:val="22"/>
        </w:rPr>
        <w:t>participants</w:t>
      </w:r>
      <w:r w:rsidRPr="000C4D7D">
        <w:rPr>
          <w:rFonts w:cs="Arial"/>
          <w:color w:val="0000FF"/>
          <w:sz w:val="22"/>
          <w:szCs w:val="22"/>
        </w:rPr>
        <w:t xml:space="preserve"> and estimate the proportion that you would expect will agree to participate. Finally, the period of time expected to recruit the required number of participants should be stated here. </w:t>
      </w:r>
    </w:p>
    <w:p w:rsidR="00931C82" w:rsidRPr="005C4161" w:rsidRDefault="00931C82" w:rsidP="007D0AED">
      <w:pPr>
        <w:numPr>
          <w:ilvl w:val="0"/>
          <w:numId w:val="15"/>
        </w:numPr>
        <w:spacing w:before="240"/>
        <w:ind w:left="426"/>
        <w:jc w:val="both"/>
        <w:rPr>
          <w:b/>
          <w:bCs/>
          <w:sz w:val="26"/>
          <w:szCs w:val="26"/>
        </w:rPr>
      </w:pPr>
      <w:r w:rsidRPr="005C4161">
        <w:rPr>
          <w:b/>
          <w:bCs/>
          <w:sz w:val="26"/>
          <w:szCs w:val="26"/>
        </w:rPr>
        <w:t>Study procedure</w:t>
      </w:r>
      <w:r w:rsidR="007B1972">
        <w:rPr>
          <w:b/>
          <w:bCs/>
          <w:sz w:val="26"/>
          <w:szCs w:val="26"/>
        </w:rPr>
        <w:t>s</w:t>
      </w:r>
      <w:r w:rsidRPr="005C4161">
        <w:rPr>
          <w:b/>
          <w:bCs/>
          <w:sz w:val="26"/>
          <w:szCs w:val="26"/>
        </w:rPr>
        <w:t xml:space="preserve"> </w:t>
      </w:r>
    </w:p>
    <w:p w:rsidR="00931C82" w:rsidRPr="006373B6" w:rsidRDefault="00931C82" w:rsidP="007D0AED">
      <w:pPr>
        <w:jc w:val="both"/>
        <w:rPr>
          <w:b/>
        </w:rPr>
      </w:pPr>
    </w:p>
    <w:p w:rsidR="008069E6" w:rsidRPr="000C4D7D" w:rsidRDefault="00931C82" w:rsidP="007D0AED">
      <w:pPr>
        <w:jc w:val="both"/>
        <w:rPr>
          <w:i/>
          <w:color w:val="0000FF"/>
          <w:sz w:val="22"/>
        </w:rPr>
      </w:pPr>
      <w:r w:rsidRPr="000C4D7D">
        <w:rPr>
          <w:color w:val="0000FF"/>
          <w:sz w:val="22"/>
        </w:rPr>
        <w:t xml:space="preserve">In this section you need to clearly and comprehensively describe exactly what will happen to participants once they are enrolled in your study. Depending on the study it might include when they will be </w:t>
      </w:r>
      <w:r w:rsidRPr="000C4D7D">
        <w:rPr>
          <w:color w:val="0000FF"/>
          <w:sz w:val="22"/>
          <w:lang w:val="en-AU"/>
        </w:rPr>
        <w:t>randomised</w:t>
      </w:r>
      <w:r w:rsidRPr="000C4D7D">
        <w:rPr>
          <w:color w:val="0000FF"/>
          <w:sz w:val="22"/>
        </w:rPr>
        <w:t xml:space="preserve">, the frequency and duration of visits or whether they are expected to self-complete a daily diary at home, the duration of the study or follow-up, </w:t>
      </w:r>
      <w:r w:rsidR="00D33E21" w:rsidRPr="000C4D7D">
        <w:rPr>
          <w:color w:val="0000FF"/>
          <w:sz w:val="22"/>
        </w:rPr>
        <w:t xml:space="preserve">if they will take part in a focus group, </w:t>
      </w:r>
      <w:r w:rsidRPr="000C4D7D">
        <w:rPr>
          <w:color w:val="0000FF"/>
          <w:sz w:val="22"/>
        </w:rPr>
        <w:t>and any measurements taken at each visit (e.g. questionnaires, physical measurements, biological samples).</w:t>
      </w:r>
      <w:r w:rsidRPr="000C4D7D">
        <w:rPr>
          <w:i/>
          <w:color w:val="0000FF"/>
          <w:sz w:val="22"/>
        </w:rPr>
        <w:t xml:space="preserve"> </w:t>
      </w:r>
    </w:p>
    <w:p w:rsidR="00931C82" w:rsidRPr="000C4D7D" w:rsidRDefault="00931C82" w:rsidP="007D0AED">
      <w:pPr>
        <w:jc w:val="both"/>
        <w:rPr>
          <w:i/>
          <w:color w:val="0000FF"/>
          <w:sz w:val="22"/>
        </w:rPr>
      </w:pPr>
    </w:p>
    <w:p w:rsidR="008069E6" w:rsidRPr="000C4D7D" w:rsidRDefault="00931C82" w:rsidP="007D0AED">
      <w:pPr>
        <w:jc w:val="both"/>
        <w:rPr>
          <w:color w:val="0000FF"/>
          <w:sz w:val="22"/>
        </w:rPr>
      </w:pPr>
      <w:r w:rsidRPr="000C4D7D">
        <w:rPr>
          <w:color w:val="0000FF"/>
          <w:sz w:val="22"/>
        </w:rPr>
        <w:t xml:space="preserve">You should include precise details of </w:t>
      </w:r>
      <w:r w:rsidR="00F426E2" w:rsidRPr="000C4D7D">
        <w:rPr>
          <w:color w:val="0000FF"/>
          <w:sz w:val="22"/>
        </w:rPr>
        <w:t xml:space="preserve">any </w:t>
      </w:r>
      <w:r w:rsidRPr="000C4D7D">
        <w:rPr>
          <w:color w:val="0000FF"/>
          <w:sz w:val="22"/>
        </w:rPr>
        <w:t>intervention(s) intended for each group/participant</w:t>
      </w:r>
      <w:r w:rsidR="00D33E21" w:rsidRPr="000C4D7D">
        <w:rPr>
          <w:color w:val="0000FF"/>
          <w:sz w:val="22"/>
        </w:rPr>
        <w:t xml:space="preserve"> incl</w:t>
      </w:r>
      <w:r w:rsidR="008069E6" w:rsidRPr="000C4D7D">
        <w:rPr>
          <w:color w:val="0000FF"/>
          <w:sz w:val="22"/>
        </w:rPr>
        <w:t xml:space="preserve">uding the time each study visit (interview, questionnaire, test) </w:t>
      </w:r>
      <w:r w:rsidR="00D33E21" w:rsidRPr="000C4D7D">
        <w:rPr>
          <w:color w:val="0000FF"/>
          <w:sz w:val="22"/>
        </w:rPr>
        <w:t>will take and what is involved</w:t>
      </w:r>
      <w:r w:rsidR="00F426E2" w:rsidRPr="000C4D7D">
        <w:rPr>
          <w:color w:val="0000FF"/>
          <w:sz w:val="22"/>
        </w:rPr>
        <w:t>.</w:t>
      </w:r>
      <w:r w:rsidRPr="000C4D7D">
        <w:rPr>
          <w:color w:val="0000FF"/>
          <w:sz w:val="22"/>
        </w:rPr>
        <w:t xml:space="preserve"> You should also provide details of any follow-up and consider how you will monitor </w:t>
      </w:r>
      <w:r w:rsidR="00F426E2" w:rsidRPr="000C4D7D">
        <w:rPr>
          <w:color w:val="0000FF"/>
          <w:sz w:val="22"/>
        </w:rPr>
        <w:t>ongoing participation if applicable</w:t>
      </w:r>
      <w:r w:rsidRPr="000C4D7D">
        <w:rPr>
          <w:color w:val="0000FF"/>
          <w:sz w:val="22"/>
        </w:rPr>
        <w:t>. You might also describe under which circumstances participants may withdraw</w:t>
      </w:r>
      <w:r w:rsidR="002B64F0" w:rsidRPr="000C4D7D">
        <w:rPr>
          <w:color w:val="0000FF"/>
          <w:sz w:val="22"/>
        </w:rPr>
        <w:t xml:space="preserve"> or be withdrawn by the investigators</w:t>
      </w:r>
      <w:r w:rsidRPr="000C4D7D">
        <w:rPr>
          <w:color w:val="0000FF"/>
          <w:sz w:val="22"/>
        </w:rPr>
        <w:t xml:space="preserve"> and how this will occur. A schematic diagram or flow chart may be useful for this section.</w:t>
      </w:r>
    </w:p>
    <w:p w:rsidR="00931C82" w:rsidRPr="005C4161" w:rsidRDefault="00F426E2" w:rsidP="007D0AED">
      <w:pPr>
        <w:numPr>
          <w:ilvl w:val="0"/>
          <w:numId w:val="15"/>
        </w:numPr>
        <w:spacing w:before="240"/>
        <w:ind w:left="426" w:hanging="426"/>
        <w:jc w:val="both"/>
        <w:rPr>
          <w:b/>
          <w:bCs/>
          <w:sz w:val="26"/>
          <w:szCs w:val="26"/>
        </w:rPr>
      </w:pPr>
      <w:r>
        <w:rPr>
          <w:b/>
          <w:bCs/>
          <w:sz w:val="26"/>
          <w:szCs w:val="26"/>
        </w:rPr>
        <w:t>Methods of data collection</w:t>
      </w:r>
      <w:r w:rsidR="00931C82" w:rsidRPr="005C4161">
        <w:rPr>
          <w:b/>
          <w:bCs/>
          <w:sz w:val="26"/>
          <w:szCs w:val="26"/>
        </w:rPr>
        <w:t xml:space="preserve"> </w:t>
      </w:r>
    </w:p>
    <w:p w:rsidR="00931C82" w:rsidRPr="006373B6" w:rsidRDefault="00931C82" w:rsidP="007D0AED">
      <w:pPr>
        <w:jc w:val="both"/>
        <w:rPr>
          <w:b/>
        </w:rPr>
      </w:pPr>
    </w:p>
    <w:p w:rsidR="00F426E2" w:rsidRPr="000C4D7D" w:rsidRDefault="00931C82" w:rsidP="007D0AED">
      <w:pPr>
        <w:autoSpaceDE w:val="0"/>
        <w:autoSpaceDN w:val="0"/>
        <w:adjustRightInd w:val="0"/>
        <w:jc w:val="both"/>
        <w:rPr>
          <w:color w:val="0000FF"/>
          <w:sz w:val="22"/>
        </w:rPr>
      </w:pPr>
      <w:r w:rsidRPr="000C4D7D">
        <w:rPr>
          <w:color w:val="0000FF"/>
          <w:sz w:val="22"/>
        </w:rPr>
        <w:t xml:space="preserve">It is essential to state how the data will be collected to assess the outcome(s) of the study (e.g. patient questionnaire, </w:t>
      </w:r>
      <w:r w:rsidR="00F426E2" w:rsidRPr="000C4D7D">
        <w:rPr>
          <w:color w:val="0000FF"/>
          <w:sz w:val="22"/>
        </w:rPr>
        <w:t xml:space="preserve">interview, </w:t>
      </w:r>
      <w:r w:rsidR="006244BE" w:rsidRPr="000C4D7D">
        <w:rPr>
          <w:color w:val="0000FF"/>
          <w:sz w:val="22"/>
        </w:rPr>
        <w:t xml:space="preserve">focus group, </w:t>
      </w:r>
      <w:r w:rsidRPr="000C4D7D">
        <w:rPr>
          <w:color w:val="0000FF"/>
          <w:sz w:val="22"/>
        </w:rPr>
        <w:t>medical charts, routinely collected hospital</w:t>
      </w:r>
      <w:r w:rsidR="00F426E2" w:rsidRPr="000C4D7D">
        <w:rPr>
          <w:color w:val="0000FF"/>
          <w:sz w:val="22"/>
        </w:rPr>
        <w:t xml:space="preserve"> case notes</w:t>
      </w:r>
      <w:r w:rsidRPr="000C4D7D">
        <w:rPr>
          <w:color w:val="0000FF"/>
          <w:sz w:val="22"/>
        </w:rPr>
        <w:t>/ database</w:t>
      </w:r>
      <w:r w:rsidR="00F426E2" w:rsidRPr="000C4D7D">
        <w:rPr>
          <w:color w:val="0000FF"/>
          <w:sz w:val="22"/>
        </w:rPr>
        <w:t>s</w:t>
      </w:r>
      <w:r w:rsidRPr="000C4D7D">
        <w:rPr>
          <w:color w:val="0000FF"/>
          <w:sz w:val="22"/>
        </w:rPr>
        <w:t xml:space="preserve">, biological specimens). </w:t>
      </w:r>
    </w:p>
    <w:p w:rsidR="006244BE" w:rsidRPr="000C4D7D" w:rsidRDefault="006244BE" w:rsidP="007D0AED">
      <w:pPr>
        <w:autoSpaceDE w:val="0"/>
        <w:autoSpaceDN w:val="0"/>
        <w:adjustRightInd w:val="0"/>
        <w:jc w:val="both"/>
        <w:rPr>
          <w:color w:val="0000FF"/>
          <w:sz w:val="22"/>
        </w:rPr>
      </w:pPr>
    </w:p>
    <w:p w:rsidR="00931C82" w:rsidRPr="000C4D7D" w:rsidRDefault="00931C82" w:rsidP="007D0AED">
      <w:pPr>
        <w:autoSpaceDE w:val="0"/>
        <w:autoSpaceDN w:val="0"/>
        <w:adjustRightInd w:val="0"/>
        <w:jc w:val="both"/>
        <w:rPr>
          <w:color w:val="0000FF"/>
          <w:sz w:val="22"/>
        </w:rPr>
      </w:pPr>
      <w:r w:rsidRPr="000C4D7D">
        <w:rPr>
          <w:color w:val="0000FF"/>
          <w:sz w:val="22"/>
        </w:rPr>
        <w:t>Describe at what point(s) of the study data collection will occur. You should make statements that justify the validity of the study measure/instrument</w:t>
      </w:r>
      <w:r w:rsidR="00964E87" w:rsidRPr="000C4D7D">
        <w:rPr>
          <w:color w:val="0000FF"/>
          <w:sz w:val="22"/>
        </w:rPr>
        <w:t xml:space="preserve"> </w:t>
      </w:r>
      <w:r w:rsidR="006244BE" w:rsidRPr="000C4D7D">
        <w:rPr>
          <w:color w:val="0000FF"/>
          <w:sz w:val="22"/>
        </w:rPr>
        <w:t>and/</w:t>
      </w:r>
      <w:r w:rsidR="00D33E21" w:rsidRPr="000C4D7D">
        <w:rPr>
          <w:color w:val="0000FF"/>
          <w:sz w:val="22"/>
        </w:rPr>
        <w:t>or whether there will be audio recordings</w:t>
      </w:r>
      <w:r w:rsidRPr="000C4D7D">
        <w:rPr>
          <w:color w:val="0000FF"/>
          <w:sz w:val="22"/>
        </w:rPr>
        <w:t xml:space="preserve">. If not, you will have to verify how you will ensure the validity and quality of data being collected. Also, mention here if you are going to have one or more assessors to collect data, their level of training/experience (or how they will be trained), and if you are planning to assess inter-rater reliability (if applicable). </w:t>
      </w:r>
    </w:p>
    <w:p w:rsidR="00A7043B" w:rsidRPr="005C4161" w:rsidRDefault="000C4D7D" w:rsidP="007D0AED">
      <w:pPr>
        <w:numPr>
          <w:ilvl w:val="0"/>
          <w:numId w:val="15"/>
        </w:numPr>
        <w:spacing w:before="240"/>
        <w:ind w:left="426" w:hanging="426"/>
        <w:jc w:val="both"/>
        <w:rPr>
          <w:b/>
          <w:bCs/>
          <w:sz w:val="26"/>
          <w:szCs w:val="26"/>
        </w:rPr>
      </w:pPr>
      <w:r>
        <w:rPr>
          <w:b/>
          <w:bCs/>
          <w:sz w:val="26"/>
          <w:szCs w:val="26"/>
        </w:rPr>
        <w:t xml:space="preserve">Access to </w:t>
      </w:r>
      <w:r w:rsidR="00274EFE">
        <w:rPr>
          <w:b/>
          <w:bCs/>
          <w:sz w:val="26"/>
          <w:szCs w:val="26"/>
        </w:rPr>
        <w:t xml:space="preserve">Existing </w:t>
      </w:r>
      <w:r w:rsidR="00A7043B" w:rsidRPr="005C4161">
        <w:rPr>
          <w:b/>
          <w:bCs/>
          <w:sz w:val="26"/>
          <w:szCs w:val="26"/>
        </w:rPr>
        <w:t xml:space="preserve">Data </w:t>
      </w:r>
    </w:p>
    <w:p w:rsidR="00A7043B" w:rsidRPr="006373B6" w:rsidRDefault="00A7043B" w:rsidP="007D0AED">
      <w:pPr>
        <w:autoSpaceDE w:val="0"/>
        <w:autoSpaceDN w:val="0"/>
        <w:adjustRightInd w:val="0"/>
        <w:jc w:val="both"/>
        <w:rPr>
          <w:b/>
          <w:sz w:val="22"/>
          <w:szCs w:val="22"/>
        </w:rPr>
      </w:pPr>
    </w:p>
    <w:p w:rsidR="00A7043B" w:rsidRPr="000C4D7D" w:rsidRDefault="00A7043B" w:rsidP="007D0AED">
      <w:pPr>
        <w:jc w:val="both"/>
        <w:rPr>
          <w:rFonts w:cs="Arial"/>
          <w:color w:val="0000FF"/>
          <w:sz w:val="22"/>
          <w:szCs w:val="22"/>
        </w:rPr>
      </w:pPr>
      <w:r w:rsidRPr="000C4D7D">
        <w:rPr>
          <w:rFonts w:cs="Arial"/>
          <w:color w:val="0000FF"/>
          <w:sz w:val="22"/>
          <w:szCs w:val="22"/>
        </w:rPr>
        <w:t xml:space="preserve">This section includes information on the data variables requested where accessing </w:t>
      </w:r>
      <w:r w:rsidR="00631042">
        <w:rPr>
          <w:rFonts w:cs="Arial"/>
          <w:color w:val="0000FF"/>
          <w:sz w:val="22"/>
          <w:szCs w:val="22"/>
        </w:rPr>
        <w:t>existing data</w:t>
      </w:r>
      <w:r w:rsidRPr="000C4D7D">
        <w:rPr>
          <w:rFonts w:cs="Arial"/>
          <w:color w:val="0000FF"/>
          <w:sz w:val="22"/>
          <w:szCs w:val="22"/>
        </w:rPr>
        <w:t>. If not applicable</w:t>
      </w:r>
      <w:r w:rsidR="00AE179C" w:rsidRPr="000C4D7D">
        <w:rPr>
          <w:rFonts w:cs="Arial"/>
          <w:color w:val="0000FF"/>
          <w:sz w:val="22"/>
          <w:szCs w:val="22"/>
        </w:rPr>
        <w:t xml:space="preserve">, the table </w:t>
      </w:r>
      <w:r w:rsidRPr="000C4D7D">
        <w:rPr>
          <w:rFonts w:cs="Arial"/>
          <w:color w:val="0000FF"/>
          <w:sz w:val="22"/>
          <w:szCs w:val="22"/>
        </w:rPr>
        <w:t>can be removed</w:t>
      </w:r>
      <w:r w:rsidR="00AE179C" w:rsidRPr="000C4D7D">
        <w:rPr>
          <w:rFonts w:cs="Arial"/>
          <w:color w:val="0000FF"/>
          <w:sz w:val="22"/>
          <w:szCs w:val="22"/>
        </w:rPr>
        <w:t xml:space="preserve"> and replaced with a N/A</w:t>
      </w:r>
      <w:r w:rsidRPr="000C4D7D">
        <w:rPr>
          <w:rFonts w:cs="Arial"/>
          <w:color w:val="0000FF"/>
          <w:sz w:val="22"/>
          <w:szCs w:val="22"/>
        </w:rPr>
        <w:t>.</w:t>
      </w:r>
    </w:p>
    <w:p w:rsidR="00A7043B" w:rsidRPr="007D0AED" w:rsidRDefault="00A7043B" w:rsidP="007D0AED">
      <w:pPr>
        <w:jc w:val="both"/>
        <w:rPr>
          <w:rFonts w:cs="Arial"/>
          <w:color w:val="0000FF"/>
          <w:sz w:val="28"/>
          <w:szCs w:val="22"/>
        </w:rPr>
      </w:pPr>
    </w:p>
    <w:tbl>
      <w:tblPr>
        <w:tblStyle w:val="TableGrid"/>
        <w:tblW w:w="8647" w:type="dxa"/>
        <w:tblInd w:w="534" w:type="dxa"/>
        <w:tblLook w:val="04A0" w:firstRow="1" w:lastRow="0" w:firstColumn="1" w:lastColumn="0" w:noHBand="0" w:noVBand="1"/>
      </w:tblPr>
      <w:tblGrid>
        <w:gridCol w:w="2268"/>
        <w:gridCol w:w="6379"/>
      </w:tblGrid>
      <w:tr w:rsidR="00623DF5" w:rsidRPr="00274EFE" w:rsidTr="00052BC9">
        <w:trPr>
          <w:cantSplit/>
        </w:trPr>
        <w:tc>
          <w:tcPr>
            <w:tcW w:w="2268" w:type="dxa"/>
            <w:shd w:val="clear" w:color="auto" w:fill="D9D9D9" w:themeFill="background1" w:themeFillShade="D9"/>
          </w:tcPr>
          <w:p w:rsidR="00623DF5" w:rsidRPr="00274EFE" w:rsidRDefault="00623DF5" w:rsidP="00052BC9">
            <w:pPr>
              <w:keepNext/>
              <w:spacing w:before="20" w:after="20"/>
              <w:rPr>
                <w:rFonts w:cs="Arial"/>
                <w:b/>
                <w:color w:val="0000FF"/>
                <w:sz w:val="20"/>
                <w:szCs w:val="20"/>
              </w:rPr>
            </w:pPr>
            <w:r w:rsidRPr="00274EFE">
              <w:rPr>
                <w:rFonts w:cs="Arial"/>
                <w:b/>
                <w:color w:val="0000FF"/>
                <w:sz w:val="20"/>
                <w:szCs w:val="20"/>
              </w:rPr>
              <w:t>N</w:t>
            </w:r>
            <w:r>
              <w:rPr>
                <w:rFonts w:cs="Arial"/>
                <w:b/>
                <w:color w:val="0000FF"/>
                <w:sz w:val="20"/>
                <w:szCs w:val="20"/>
              </w:rPr>
              <w:t xml:space="preserve">ame/Description </w:t>
            </w:r>
            <w:r w:rsidRPr="00274EFE">
              <w:rPr>
                <w:rFonts w:cs="Arial"/>
                <w:b/>
                <w:color w:val="0000FF"/>
                <w:sz w:val="20"/>
                <w:szCs w:val="20"/>
              </w:rPr>
              <w:t>of data</w:t>
            </w:r>
          </w:p>
        </w:tc>
        <w:tc>
          <w:tcPr>
            <w:tcW w:w="6379" w:type="dxa"/>
          </w:tcPr>
          <w:p w:rsidR="00623DF5" w:rsidRPr="00623DF5" w:rsidRDefault="00623DF5" w:rsidP="00052BC9">
            <w:pPr>
              <w:keepNext/>
              <w:spacing w:before="20" w:after="20"/>
              <w:rPr>
                <w:rFonts w:cs="Arial"/>
                <w:b/>
                <w:color w:val="0000FF"/>
                <w:sz w:val="20"/>
                <w:szCs w:val="20"/>
              </w:rPr>
            </w:pPr>
            <w:r w:rsidRPr="00623DF5">
              <w:rPr>
                <w:rFonts w:cs="Arial"/>
                <w:b/>
                <w:color w:val="0000FF"/>
                <w:sz w:val="20"/>
                <w:szCs w:val="20"/>
              </w:rPr>
              <w:t>Flinders Medical Centre Medical Records</w:t>
            </w:r>
          </w:p>
        </w:tc>
      </w:tr>
      <w:tr w:rsidR="00274EFE" w:rsidRPr="00274EFE" w:rsidTr="00052BC9">
        <w:trPr>
          <w:cantSplit/>
        </w:trPr>
        <w:tc>
          <w:tcPr>
            <w:tcW w:w="2268" w:type="dxa"/>
            <w:shd w:val="clear" w:color="auto" w:fill="D9D9D9" w:themeFill="background1" w:themeFillShade="D9"/>
          </w:tcPr>
          <w:p w:rsidR="000C4D7D" w:rsidRPr="00274EFE" w:rsidRDefault="00F0090F" w:rsidP="00052BC9">
            <w:pPr>
              <w:keepNext/>
              <w:spacing w:before="20" w:after="20"/>
              <w:rPr>
                <w:rFonts w:cs="Arial"/>
                <w:b/>
                <w:color w:val="0000FF"/>
                <w:sz w:val="20"/>
                <w:szCs w:val="20"/>
              </w:rPr>
            </w:pPr>
            <w:r>
              <w:rPr>
                <w:rFonts w:cs="Arial"/>
                <w:b/>
                <w:color w:val="0000FF"/>
                <w:sz w:val="20"/>
                <w:szCs w:val="20"/>
              </w:rPr>
              <w:t>Data Custodian</w:t>
            </w:r>
          </w:p>
        </w:tc>
        <w:tc>
          <w:tcPr>
            <w:tcW w:w="6379" w:type="dxa"/>
          </w:tcPr>
          <w:p w:rsidR="000C4D7D" w:rsidRPr="00623DF5" w:rsidRDefault="00274EFE" w:rsidP="00052BC9">
            <w:pPr>
              <w:keepNext/>
              <w:spacing w:before="20" w:after="20"/>
              <w:rPr>
                <w:rFonts w:cs="Arial"/>
                <w:color w:val="0000FF"/>
                <w:sz w:val="20"/>
                <w:szCs w:val="20"/>
              </w:rPr>
            </w:pPr>
            <w:r w:rsidRPr="00623DF5">
              <w:rPr>
                <w:rFonts w:cs="Arial"/>
                <w:color w:val="0000FF"/>
                <w:sz w:val="20"/>
                <w:szCs w:val="20"/>
              </w:rPr>
              <w:t>Flinders Medical Centre</w:t>
            </w:r>
          </w:p>
        </w:tc>
      </w:tr>
      <w:tr w:rsidR="00274EFE" w:rsidRPr="00274EFE" w:rsidTr="00052BC9">
        <w:trPr>
          <w:cantSplit/>
        </w:trPr>
        <w:tc>
          <w:tcPr>
            <w:tcW w:w="2268" w:type="dxa"/>
            <w:shd w:val="clear" w:color="auto" w:fill="D9D9D9" w:themeFill="background1" w:themeFillShade="D9"/>
          </w:tcPr>
          <w:p w:rsidR="000C4D7D" w:rsidRPr="00274EFE" w:rsidRDefault="007D4AE2" w:rsidP="00052BC9">
            <w:pPr>
              <w:keepNext/>
              <w:spacing w:before="20" w:after="20"/>
              <w:rPr>
                <w:rFonts w:cs="Arial"/>
                <w:b/>
                <w:color w:val="0000FF"/>
                <w:sz w:val="20"/>
                <w:szCs w:val="20"/>
              </w:rPr>
            </w:pPr>
            <w:r w:rsidRPr="00274EFE">
              <w:rPr>
                <w:rFonts w:cs="Arial"/>
                <w:b/>
                <w:color w:val="0000FF"/>
                <w:sz w:val="20"/>
                <w:szCs w:val="20"/>
              </w:rPr>
              <w:t>Agency Type</w:t>
            </w:r>
          </w:p>
        </w:tc>
        <w:tc>
          <w:tcPr>
            <w:tcW w:w="6379" w:type="dxa"/>
          </w:tcPr>
          <w:p w:rsidR="000C4D7D" w:rsidRPr="00623DF5" w:rsidRDefault="00274EFE" w:rsidP="00052BC9">
            <w:pPr>
              <w:keepNext/>
              <w:spacing w:before="20" w:after="20"/>
              <w:rPr>
                <w:rFonts w:cs="Arial"/>
                <w:color w:val="0000FF"/>
                <w:sz w:val="20"/>
                <w:szCs w:val="20"/>
              </w:rPr>
            </w:pPr>
            <w:r w:rsidRPr="00623DF5">
              <w:rPr>
                <w:rFonts w:cs="Arial"/>
                <w:color w:val="0000FF"/>
                <w:sz w:val="20"/>
                <w:szCs w:val="20"/>
              </w:rPr>
              <w:t>Institution</w:t>
            </w:r>
            <w:r w:rsidR="006F355D" w:rsidRPr="00623DF5">
              <w:rPr>
                <w:rFonts w:cs="Arial"/>
                <w:color w:val="0000FF"/>
                <w:sz w:val="20"/>
                <w:szCs w:val="20"/>
              </w:rPr>
              <w:t xml:space="preserve"> </w:t>
            </w:r>
            <w:r w:rsidR="006F355D" w:rsidRPr="00623DF5">
              <w:rPr>
                <w:rFonts w:cs="Arial"/>
                <w:i/>
                <w:color w:val="0000FF"/>
                <w:sz w:val="20"/>
                <w:szCs w:val="20"/>
              </w:rPr>
              <w:t>(Institutional / State / Commonwealth / Private Sector)</w:t>
            </w:r>
          </w:p>
        </w:tc>
      </w:tr>
      <w:tr w:rsidR="00274EFE" w:rsidRPr="00274EFE" w:rsidTr="00052BC9">
        <w:trPr>
          <w:cantSplit/>
        </w:trPr>
        <w:tc>
          <w:tcPr>
            <w:tcW w:w="2268" w:type="dxa"/>
            <w:shd w:val="clear" w:color="auto" w:fill="D9D9D9" w:themeFill="background1" w:themeFillShade="D9"/>
          </w:tcPr>
          <w:p w:rsidR="00274EFE" w:rsidRPr="00274EFE" w:rsidRDefault="00274EFE" w:rsidP="00052BC9">
            <w:pPr>
              <w:keepNext/>
              <w:spacing w:before="20" w:after="20"/>
              <w:rPr>
                <w:rFonts w:cs="Arial"/>
                <w:b/>
                <w:color w:val="0000FF"/>
                <w:sz w:val="20"/>
                <w:szCs w:val="20"/>
              </w:rPr>
            </w:pPr>
            <w:r>
              <w:rPr>
                <w:rFonts w:cs="Arial"/>
                <w:b/>
                <w:color w:val="0000FF"/>
                <w:sz w:val="20"/>
                <w:szCs w:val="20"/>
              </w:rPr>
              <w:t>Data Collection Format</w:t>
            </w:r>
          </w:p>
        </w:tc>
        <w:tc>
          <w:tcPr>
            <w:tcW w:w="6379" w:type="dxa"/>
          </w:tcPr>
          <w:p w:rsidR="00274EFE" w:rsidRPr="00623DF5" w:rsidRDefault="00583B60" w:rsidP="00052BC9">
            <w:pPr>
              <w:keepNext/>
              <w:spacing w:before="20" w:after="20"/>
              <w:rPr>
                <w:rFonts w:cs="Arial"/>
                <w:color w:val="0000FF"/>
                <w:sz w:val="20"/>
                <w:szCs w:val="20"/>
              </w:rPr>
            </w:pPr>
            <w:r>
              <w:rPr>
                <w:rFonts w:cs="Arial"/>
                <w:color w:val="0000FF"/>
                <w:sz w:val="20"/>
                <w:szCs w:val="20"/>
              </w:rPr>
              <w:t>I</w:t>
            </w:r>
            <w:r w:rsidR="00274EFE" w:rsidRPr="00623DF5">
              <w:rPr>
                <w:rFonts w:cs="Arial"/>
                <w:color w:val="0000FF"/>
                <w:sz w:val="20"/>
                <w:szCs w:val="20"/>
              </w:rPr>
              <w:t>dentifiable (identifiable / re-identifiable / non-identifiable)</w:t>
            </w:r>
          </w:p>
        </w:tc>
      </w:tr>
      <w:tr w:rsidR="00274EFE" w:rsidRPr="00274EFE" w:rsidTr="00052BC9">
        <w:trPr>
          <w:cantSplit/>
        </w:trPr>
        <w:tc>
          <w:tcPr>
            <w:tcW w:w="2268" w:type="dxa"/>
            <w:shd w:val="clear" w:color="auto" w:fill="FABF8F" w:themeFill="accent6" w:themeFillTint="99"/>
          </w:tcPr>
          <w:p w:rsidR="00A7043B" w:rsidRPr="00274EFE" w:rsidRDefault="007D4AE2" w:rsidP="00052BC9">
            <w:pPr>
              <w:keepNext/>
              <w:spacing w:before="20" w:after="20"/>
              <w:rPr>
                <w:rFonts w:cs="Arial"/>
                <w:b/>
                <w:i/>
                <w:color w:val="0000FF"/>
                <w:sz w:val="20"/>
                <w:szCs w:val="22"/>
              </w:rPr>
            </w:pPr>
            <w:r w:rsidRPr="00274EFE">
              <w:rPr>
                <w:rFonts w:cs="Arial"/>
                <w:b/>
                <w:i/>
                <w:color w:val="0000FF"/>
                <w:sz w:val="20"/>
                <w:szCs w:val="22"/>
              </w:rPr>
              <w:t>Variable</w:t>
            </w:r>
          </w:p>
        </w:tc>
        <w:tc>
          <w:tcPr>
            <w:tcW w:w="6379" w:type="dxa"/>
            <w:shd w:val="clear" w:color="auto" w:fill="FABF8F" w:themeFill="accent6" w:themeFillTint="99"/>
          </w:tcPr>
          <w:p w:rsidR="00A7043B" w:rsidRPr="00274EFE" w:rsidRDefault="00A7043B" w:rsidP="00052BC9">
            <w:pPr>
              <w:keepNext/>
              <w:spacing w:before="20" w:after="20"/>
              <w:rPr>
                <w:rFonts w:cs="Arial"/>
                <w:b/>
                <w:i/>
                <w:color w:val="0000FF"/>
                <w:sz w:val="20"/>
                <w:szCs w:val="22"/>
              </w:rPr>
            </w:pPr>
            <w:r w:rsidRPr="00274EFE">
              <w:rPr>
                <w:rFonts w:cs="Arial"/>
                <w:b/>
                <w:i/>
                <w:color w:val="0000FF"/>
                <w:sz w:val="20"/>
                <w:szCs w:val="22"/>
              </w:rPr>
              <w:t>Justification</w:t>
            </w:r>
          </w:p>
        </w:tc>
      </w:tr>
      <w:tr w:rsidR="00274EFE" w:rsidRPr="00274EFE" w:rsidTr="00052BC9">
        <w:trPr>
          <w:cantSplit/>
        </w:trPr>
        <w:tc>
          <w:tcPr>
            <w:tcW w:w="2268" w:type="dxa"/>
          </w:tcPr>
          <w:p w:rsidR="00A7043B" w:rsidRPr="00274EFE" w:rsidRDefault="00A7043B" w:rsidP="00052BC9">
            <w:pPr>
              <w:keepNext/>
              <w:spacing w:before="20" w:after="20"/>
              <w:rPr>
                <w:rFonts w:cs="Arial"/>
                <w:i/>
                <w:color w:val="0000FF"/>
                <w:sz w:val="20"/>
                <w:szCs w:val="22"/>
              </w:rPr>
            </w:pPr>
            <w:proofErr w:type="spellStart"/>
            <w:r w:rsidRPr="00274EFE">
              <w:rPr>
                <w:rFonts w:cs="Arial"/>
                <w:i/>
                <w:color w:val="0000FF"/>
                <w:sz w:val="20"/>
                <w:szCs w:val="22"/>
              </w:rPr>
              <w:t>Patient_ID</w:t>
            </w:r>
            <w:proofErr w:type="spellEnd"/>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274EFE" w:rsidP="00052BC9">
            <w:pPr>
              <w:keepNext/>
              <w:spacing w:before="20" w:after="20"/>
              <w:rPr>
                <w:rFonts w:cs="Arial"/>
                <w:i/>
                <w:color w:val="0000FF"/>
                <w:sz w:val="20"/>
                <w:szCs w:val="22"/>
              </w:rPr>
            </w:pPr>
            <w:r>
              <w:rPr>
                <w:rFonts w:cs="Arial"/>
                <w:i/>
                <w:color w:val="0000FF"/>
                <w:sz w:val="20"/>
                <w:szCs w:val="22"/>
              </w:rPr>
              <w:t>Name</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274EFE" w:rsidP="00052BC9">
            <w:pPr>
              <w:keepNext/>
              <w:spacing w:before="20" w:after="20"/>
              <w:rPr>
                <w:rFonts w:cs="Arial"/>
                <w:i/>
                <w:color w:val="0000FF"/>
                <w:sz w:val="20"/>
                <w:szCs w:val="22"/>
              </w:rPr>
            </w:pPr>
            <w:r>
              <w:rPr>
                <w:rFonts w:cs="Arial"/>
                <w:i/>
                <w:color w:val="0000FF"/>
                <w:sz w:val="20"/>
                <w:szCs w:val="22"/>
              </w:rPr>
              <w:t>Date of Birth</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274EFE" w:rsidP="00052BC9">
            <w:pPr>
              <w:keepNext/>
              <w:spacing w:before="20" w:after="20"/>
              <w:rPr>
                <w:rFonts w:cs="Arial"/>
                <w:i/>
                <w:color w:val="0000FF"/>
                <w:sz w:val="20"/>
                <w:szCs w:val="22"/>
              </w:rPr>
            </w:pPr>
            <w:r>
              <w:rPr>
                <w:rFonts w:cs="Arial"/>
                <w:i/>
                <w:color w:val="0000FF"/>
                <w:sz w:val="20"/>
                <w:szCs w:val="22"/>
              </w:rPr>
              <w:t>Address</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F0090F" w:rsidP="00052BC9">
            <w:pPr>
              <w:keepNext/>
              <w:spacing w:before="20" w:after="20"/>
              <w:rPr>
                <w:rFonts w:cs="Arial"/>
                <w:i/>
                <w:color w:val="0000FF"/>
                <w:sz w:val="20"/>
                <w:szCs w:val="22"/>
              </w:rPr>
            </w:pPr>
            <w:r>
              <w:rPr>
                <w:rFonts w:cs="Arial"/>
                <w:i/>
                <w:color w:val="0000FF"/>
                <w:sz w:val="20"/>
                <w:szCs w:val="22"/>
              </w:rPr>
              <w:t>Surgeon</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F0090F" w:rsidP="00052BC9">
            <w:pPr>
              <w:keepNext/>
              <w:spacing w:before="20" w:after="20"/>
              <w:rPr>
                <w:rFonts w:cs="Arial"/>
                <w:i/>
                <w:color w:val="0000FF"/>
                <w:sz w:val="20"/>
                <w:szCs w:val="22"/>
              </w:rPr>
            </w:pPr>
            <w:r>
              <w:rPr>
                <w:rFonts w:cs="Arial"/>
                <w:i/>
                <w:color w:val="0000FF"/>
                <w:sz w:val="20"/>
                <w:szCs w:val="22"/>
              </w:rPr>
              <w:t>Age at time of surgery</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F0090F" w:rsidP="00052BC9">
            <w:pPr>
              <w:keepNext/>
              <w:spacing w:before="20" w:after="20"/>
              <w:rPr>
                <w:rFonts w:cs="Arial"/>
                <w:i/>
                <w:color w:val="0000FF"/>
                <w:sz w:val="20"/>
                <w:szCs w:val="22"/>
              </w:rPr>
            </w:pPr>
            <w:r>
              <w:rPr>
                <w:rFonts w:cs="Arial"/>
                <w:i/>
                <w:color w:val="0000FF"/>
                <w:sz w:val="20"/>
                <w:szCs w:val="22"/>
              </w:rPr>
              <w:t>Ethnicity</w:t>
            </w:r>
          </w:p>
        </w:tc>
        <w:tc>
          <w:tcPr>
            <w:tcW w:w="6379" w:type="dxa"/>
          </w:tcPr>
          <w:p w:rsidR="00A7043B" w:rsidRPr="00274EFE" w:rsidRDefault="00A7043B" w:rsidP="00052BC9">
            <w:pPr>
              <w:keepNext/>
              <w:spacing w:before="20" w:after="20"/>
              <w:rPr>
                <w:rFonts w:cs="Arial"/>
                <w:color w:val="0000FF"/>
                <w:sz w:val="20"/>
                <w:szCs w:val="22"/>
              </w:rPr>
            </w:pPr>
          </w:p>
        </w:tc>
      </w:tr>
      <w:tr w:rsidR="00274EFE" w:rsidRPr="00274EFE" w:rsidTr="00052BC9">
        <w:trPr>
          <w:cantSplit/>
        </w:trPr>
        <w:tc>
          <w:tcPr>
            <w:tcW w:w="2268" w:type="dxa"/>
          </w:tcPr>
          <w:p w:rsidR="00A7043B" w:rsidRPr="00274EFE" w:rsidRDefault="00F0090F" w:rsidP="00052BC9">
            <w:pPr>
              <w:keepNext/>
              <w:spacing w:before="20" w:after="20"/>
              <w:rPr>
                <w:rFonts w:cs="Arial"/>
                <w:i/>
                <w:color w:val="0000FF"/>
                <w:sz w:val="20"/>
                <w:szCs w:val="22"/>
              </w:rPr>
            </w:pPr>
            <w:r>
              <w:rPr>
                <w:rFonts w:cs="Arial"/>
                <w:i/>
                <w:color w:val="0000FF"/>
                <w:sz w:val="20"/>
                <w:szCs w:val="22"/>
              </w:rPr>
              <w:t>Smoking History</w:t>
            </w:r>
          </w:p>
        </w:tc>
        <w:tc>
          <w:tcPr>
            <w:tcW w:w="6379" w:type="dxa"/>
          </w:tcPr>
          <w:p w:rsidR="00A7043B" w:rsidRPr="00274EFE" w:rsidRDefault="00A7043B" w:rsidP="00052BC9">
            <w:pPr>
              <w:keepNext/>
              <w:spacing w:before="20" w:after="20"/>
              <w:rPr>
                <w:rFonts w:cs="Arial"/>
                <w:color w:val="0000FF"/>
                <w:sz w:val="20"/>
                <w:szCs w:val="22"/>
              </w:rPr>
            </w:pPr>
          </w:p>
        </w:tc>
      </w:tr>
    </w:tbl>
    <w:p w:rsidR="00A7043B" w:rsidRPr="00583B60" w:rsidRDefault="00A7043B" w:rsidP="00052BC9">
      <w:pPr>
        <w:rPr>
          <w:rFonts w:cs="Arial"/>
          <w:color w:val="0000FF"/>
          <w:sz w:val="28"/>
          <w:szCs w:val="22"/>
        </w:rPr>
      </w:pPr>
    </w:p>
    <w:tbl>
      <w:tblPr>
        <w:tblStyle w:val="TableGrid"/>
        <w:tblW w:w="8647" w:type="dxa"/>
        <w:tblInd w:w="534" w:type="dxa"/>
        <w:tblLook w:val="04A0" w:firstRow="1" w:lastRow="0" w:firstColumn="1" w:lastColumn="0" w:noHBand="0" w:noVBand="1"/>
      </w:tblPr>
      <w:tblGrid>
        <w:gridCol w:w="2268"/>
        <w:gridCol w:w="6379"/>
      </w:tblGrid>
      <w:tr w:rsidR="00623DF5" w:rsidRPr="00274EFE" w:rsidTr="00052BC9">
        <w:trPr>
          <w:cantSplit/>
        </w:trPr>
        <w:tc>
          <w:tcPr>
            <w:tcW w:w="2268" w:type="dxa"/>
            <w:shd w:val="clear" w:color="auto" w:fill="D9D9D9" w:themeFill="background1" w:themeFillShade="D9"/>
          </w:tcPr>
          <w:p w:rsidR="00623DF5" w:rsidRPr="00274EFE" w:rsidRDefault="00623DF5" w:rsidP="00052BC9">
            <w:pPr>
              <w:keepNext/>
              <w:spacing w:before="20" w:after="20"/>
              <w:rPr>
                <w:rFonts w:cs="Arial"/>
                <w:b/>
                <w:color w:val="0000FF"/>
                <w:sz w:val="20"/>
                <w:szCs w:val="20"/>
              </w:rPr>
            </w:pPr>
            <w:r w:rsidRPr="00274EFE">
              <w:rPr>
                <w:rFonts w:cs="Arial"/>
                <w:b/>
                <w:color w:val="0000FF"/>
                <w:sz w:val="20"/>
                <w:szCs w:val="20"/>
              </w:rPr>
              <w:t>N</w:t>
            </w:r>
            <w:r>
              <w:rPr>
                <w:rFonts w:cs="Arial"/>
                <w:b/>
                <w:color w:val="0000FF"/>
                <w:sz w:val="20"/>
                <w:szCs w:val="20"/>
              </w:rPr>
              <w:t xml:space="preserve">ame/Description </w:t>
            </w:r>
            <w:r w:rsidRPr="00274EFE">
              <w:rPr>
                <w:rFonts w:cs="Arial"/>
                <w:b/>
                <w:color w:val="0000FF"/>
                <w:sz w:val="20"/>
                <w:szCs w:val="20"/>
              </w:rPr>
              <w:t>of data</w:t>
            </w:r>
          </w:p>
        </w:tc>
        <w:tc>
          <w:tcPr>
            <w:tcW w:w="6379" w:type="dxa"/>
          </w:tcPr>
          <w:p w:rsidR="00623DF5" w:rsidRPr="00623DF5" w:rsidRDefault="00623DF5" w:rsidP="00052BC9">
            <w:pPr>
              <w:keepNext/>
              <w:spacing w:before="20" w:after="20"/>
              <w:rPr>
                <w:rFonts w:cs="Arial"/>
                <w:b/>
                <w:color w:val="0000FF"/>
                <w:sz w:val="20"/>
                <w:szCs w:val="20"/>
              </w:rPr>
            </w:pPr>
            <w:r w:rsidRPr="00623DF5">
              <w:rPr>
                <w:rFonts w:cs="Arial"/>
                <w:b/>
                <w:color w:val="0000FF"/>
                <w:sz w:val="20"/>
                <w:szCs w:val="20"/>
              </w:rPr>
              <w:t>Integrated South Australian Activity Collection (ISAAC)</w:t>
            </w:r>
          </w:p>
        </w:tc>
      </w:tr>
      <w:tr w:rsidR="00274EFE" w:rsidRPr="00C86FFA" w:rsidTr="00052BC9">
        <w:trPr>
          <w:cantSplit/>
        </w:trPr>
        <w:tc>
          <w:tcPr>
            <w:tcW w:w="2268" w:type="dxa"/>
            <w:shd w:val="clear" w:color="auto" w:fill="D9D9D9" w:themeFill="background1" w:themeFillShade="D9"/>
          </w:tcPr>
          <w:p w:rsidR="00274EFE" w:rsidRPr="00274EFE" w:rsidRDefault="00F0090F" w:rsidP="00052BC9">
            <w:pPr>
              <w:keepNext/>
              <w:spacing w:before="20" w:after="20"/>
              <w:rPr>
                <w:rFonts w:cs="Arial"/>
                <w:b/>
                <w:color w:val="0000FF"/>
                <w:sz w:val="20"/>
                <w:szCs w:val="20"/>
              </w:rPr>
            </w:pPr>
            <w:r>
              <w:rPr>
                <w:rFonts w:cs="Arial"/>
                <w:b/>
                <w:color w:val="0000FF"/>
                <w:sz w:val="20"/>
                <w:szCs w:val="20"/>
              </w:rPr>
              <w:t>Data Custodian</w:t>
            </w:r>
          </w:p>
        </w:tc>
        <w:tc>
          <w:tcPr>
            <w:tcW w:w="6379" w:type="dxa"/>
          </w:tcPr>
          <w:p w:rsidR="00274EFE" w:rsidRPr="00623DF5" w:rsidRDefault="00274EFE" w:rsidP="00052BC9">
            <w:pPr>
              <w:keepNext/>
              <w:spacing w:before="20" w:after="20"/>
              <w:rPr>
                <w:rFonts w:cs="Arial"/>
                <w:color w:val="0000FF"/>
                <w:sz w:val="20"/>
                <w:szCs w:val="20"/>
              </w:rPr>
            </w:pPr>
            <w:r w:rsidRPr="00623DF5">
              <w:rPr>
                <w:rFonts w:cs="Arial"/>
                <w:color w:val="0000FF"/>
                <w:sz w:val="20"/>
                <w:szCs w:val="20"/>
              </w:rPr>
              <w:t>SA Department for Health and Ageing</w:t>
            </w:r>
          </w:p>
        </w:tc>
      </w:tr>
      <w:tr w:rsidR="00274EFE" w:rsidRPr="00274EFE" w:rsidTr="00052BC9">
        <w:trPr>
          <w:cantSplit/>
        </w:trPr>
        <w:tc>
          <w:tcPr>
            <w:tcW w:w="2268" w:type="dxa"/>
            <w:shd w:val="clear" w:color="auto" w:fill="D9D9D9" w:themeFill="background1" w:themeFillShade="D9"/>
          </w:tcPr>
          <w:p w:rsidR="00274EFE" w:rsidRPr="00274EFE" w:rsidRDefault="00274EFE" w:rsidP="00052BC9">
            <w:pPr>
              <w:keepNext/>
              <w:spacing w:before="20" w:after="20"/>
              <w:rPr>
                <w:rFonts w:cs="Arial"/>
                <w:b/>
                <w:color w:val="0000FF"/>
                <w:sz w:val="20"/>
                <w:szCs w:val="20"/>
              </w:rPr>
            </w:pPr>
            <w:r w:rsidRPr="00274EFE">
              <w:rPr>
                <w:rFonts w:cs="Arial"/>
                <w:b/>
                <w:color w:val="0000FF"/>
                <w:sz w:val="20"/>
                <w:szCs w:val="20"/>
              </w:rPr>
              <w:t>Agency Type</w:t>
            </w:r>
          </w:p>
        </w:tc>
        <w:tc>
          <w:tcPr>
            <w:tcW w:w="6379" w:type="dxa"/>
          </w:tcPr>
          <w:p w:rsidR="00274EFE" w:rsidRPr="00623DF5" w:rsidRDefault="00274EFE" w:rsidP="00052BC9">
            <w:pPr>
              <w:keepNext/>
              <w:spacing w:before="20" w:after="20"/>
              <w:rPr>
                <w:rFonts w:cs="Arial"/>
                <w:color w:val="0000FF"/>
                <w:sz w:val="20"/>
                <w:szCs w:val="20"/>
              </w:rPr>
            </w:pPr>
            <w:r w:rsidRPr="00623DF5">
              <w:rPr>
                <w:rFonts w:cs="Arial"/>
                <w:color w:val="0000FF"/>
                <w:sz w:val="20"/>
                <w:szCs w:val="20"/>
              </w:rPr>
              <w:t xml:space="preserve">State </w:t>
            </w:r>
            <w:r w:rsidRPr="00623DF5">
              <w:rPr>
                <w:rFonts w:cs="Arial"/>
                <w:i/>
                <w:color w:val="0000FF"/>
                <w:sz w:val="20"/>
                <w:szCs w:val="20"/>
              </w:rPr>
              <w:t>(Institutional / State / Commonwealth / Private Sector)</w:t>
            </w:r>
          </w:p>
        </w:tc>
      </w:tr>
      <w:tr w:rsidR="00274EFE" w:rsidRPr="00274EFE" w:rsidTr="00052BC9">
        <w:trPr>
          <w:cantSplit/>
        </w:trPr>
        <w:tc>
          <w:tcPr>
            <w:tcW w:w="2268" w:type="dxa"/>
            <w:shd w:val="clear" w:color="auto" w:fill="D9D9D9" w:themeFill="background1" w:themeFillShade="D9"/>
          </w:tcPr>
          <w:p w:rsidR="00274EFE" w:rsidRPr="00274EFE" w:rsidRDefault="00274EFE" w:rsidP="00052BC9">
            <w:pPr>
              <w:keepNext/>
              <w:spacing w:before="20" w:after="20"/>
              <w:rPr>
                <w:rFonts w:cs="Arial"/>
                <w:b/>
                <w:color w:val="0000FF"/>
                <w:sz w:val="20"/>
                <w:szCs w:val="20"/>
              </w:rPr>
            </w:pPr>
            <w:r>
              <w:rPr>
                <w:rFonts w:cs="Arial"/>
                <w:b/>
                <w:color w:val="0000FF"/>
                <w:sz w:val="20"/>
                <w:szCs w:val="20"/>
              </w:rPr>
              <w:t>Data Collection Format</w:t>
            </w:r>
          </w:p>
        </w:tc>
        <w:tc>
          <w:tcPr>
            <w:tcW w:w="6379" w:type="dxa"/>
          </w:tcPr>
          <w:p w:rsidR="00274EFE" w:rsidRPr="00623DF5" w:rsidRDefault="00274EFE" w:rsidP="00052BC9">
            <w:pPr>
              <w:keepNext/>
              <w:spacing w:before="20" w:after="20"/>
              <w:rPr>
                <w:rFonts w:cs="Arial"/>
                <w:color w:val="0000FF"/>
                <w:sz w:val="20"/>
                <w:szCs w:val="20"/>
              </w:rPr>
            </w:pPr>
            <w:r w:rsidRPr="00623DF5">
              <w:rPr>
                <w:rFonts w:cs="Arial"/>
                <w:color w:val="0000FF"/>
                <w:sz w:val="20"/>
                <w:szCs w:val="20"/>
              </w:rPr>
              <w:t>re-identifiable (identifiable / re-identifiable / non-identifiable)</w:t>
            </w:r>
          </w:p>
        </w:tc>
      </w:tr>
      <w:tr w:rsidR="00274EFE" w:rsidRPr="00C86FFA" w:rsidTr="00052BC9">
        <w:trPr>
          <w:cantSplit/>
        </w:trPr>
        <w:tc>
          <w:tcPr>
            <w:tcW w:w="2268" w:type="dxa"/>
            <w:shd w:val="clear" w:color="auto" w:fill="FABF8F" w:themeFill="accent6" w:themeFillTint="99"/>
          </w:tcPr>
          <w:p w:rsidR="00274EFE" w:rsidRPr="00274EFE" w:rsidRDefault="00274EFE" w:rsidP="00052BC9">
            <w:pPr>
              <w:keepNext/>
              <w:spacing w:before="20" w:after="20"/>
              <w:rPr>
                <w:rFonts w:cs="Arial"/>
                <w:b/>
                <w:i/>
                <w:color w:val="0000FF"/>
                <w:sz w:val="20"/>
                <w:szCs w:val="22"/>
              </w:rPr>
            </w:pPr>
            <w:r w:rsidRPr="00274EFE">
              <w:rPr>
                <w:rFonts w:cs="Arial"/>
                <w:b/>
                <w:i/>
                <w:color w:val="0000FF"/>
                <w:sz w:val="20"/>
                <w:szCs w:val="22"/>
              </w:rPr>
              <w:t>Variable</w:t>
            </w:r>
          </w:p>
        </w:tc>
        <w:tc>
          <w:tcPr>
            <w:tcW w:w="6379" w:type="dxa"/>
            <w:shd w:val="clear" w:color="auto" w:fill="FABF8F" w:themeFill="accent6" w:themeFillTint="99"/>
          </w:tcPr>
          <w:p w:rsidR="00274EFE" w:rsidRPr="00274EFE" w:rsidRDefault="00274EFE" w:rsidP="00052BC9">
            <w:pPr>
              <w:keepNext/>
              <w:spacing w:before="20" w:after="20"/>
              <w:rPr>
                <w:rFonts w:cs="Arial"/>
                <w:b/>
                <w:i/>
                <w:color w:val="0000FF"/>
                <w:sz w:val="20"/>
                <w:szCs w:val="22"/>
              </w:rPr>
            </w:pPr>
            <w:r w:rsidRPr="00274EFE">
              <w:rPr>
                <w:rFonts w:cs="Arial"/>
                <w:b/>
                <w:i/>
                <w:color w:val="0000FF"/>
                <w:sz w:val="20"/>
                <w:szCs w:val="22"/>
              </w:rPr>
              <w:t>Justification</w:t>
            </w: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Patient_ID</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r w:rsidRPr="00274EFE">
              <w:rPr>
                <w:rFonts w:cs="Arial"/>
                <w:i/>
                <w:color w:val="0000FF"/>
                <w:sz w:val="20"/>
                <w:szCs w:val="22"/>
              </w:rPr>
              <w:t>Hospital</w:t>
            </w:r>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r w:rsidRPr="00274EFE">
              <w:rPr>
                <w:rFonts w:cs="Arial"/>
                <w:i/>
                <w:color w:val="0000FF"/>
                <w:sz w:val="20"/>
                <w:szCs w:val="22"/>
              </w:rPr>
              <w:t>Postcode</w:t>
            </w:r>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Date_Of_Death</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Age_At_Admission</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Indigenous_Status</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Country_Of_Birth</w:t>
            </w:r>
            <w:proofErr w:type="spellEnd"/>
          </w:p>
        </w:tc>
        <w:tc>
          <w:tcPr>
            <w:tcW w:w="6379" w:type="dxa"/>
          </w:tcPr>
          <w:p w:rsidR="00274EFE" w:rsidRPr="00274EFE" w:rsidRDefault="00274EFE" w:rsidP="00052BC9">
            <w:pPr>
              <w:keepNext/>
              <w:spacing w:before="20" w:after="20"/>
              <w:rPr>
                <w:rFonts w:cs="Arial"/>
                <w:color w:val="0000FF"/>
                <w:sz w:val="20"/>
                <w:szCs w:val="22"/>
              </w:rPr>
            </w:pPr>
            <w:r w:rsidRPr="00274EFE">
              <w:rPr>
                <w:rFonts w:cs="Arial"/>
                <w:color w:val="0000FF"/>
                <w:sz w:val="20"/>
                <w:szCs w:val="22"/>
              </w:rPr>
              <w:t>Country of birth is a required statistic in reporting the demography of the study population.</w:t>
            </w: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Admission_Date</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Principal_Diagnosis</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Marital_Status</w:t>
            </w:r>
            <w:proofErr w:type="spellEnd"/>
          </w:p>
        </w:tc>
        <w:tc>
          <w:tcPr>
            <w:tcW w:w="6379" w:type="dxa"/>
          </w:tcPr>
          <w:p w:rsidR="00274EFE" w:rsidRPr="00274EFE" w:rsidRDefault="00274EFE" w:rsidP="00052BC9">
            <w:pPr>
              <w:keepNext/>
              <w:spacing w:before="20" w:after="20"/>
              <w:rPr>
                <w:rFonts w:cs="Arial"/>
                <w:color w:val="0000FF"/>
                <w:sz w:val="20"/>
                <w:szCs w:val="22"/>
              </w:rPr>
            </w:pPr>
            <w:r w:rsidRPr="00274EFE">
              <w:rPr>
                <w:rFonts w:cs="Arial"/>
                <w:color w:val="0000FF"/>
                <w:sz w:val="20"/>
                <w:szCs w:val="22"/>
              </w:rPr>
              <w:t>Marital status is a required statistic in reporting the demographic of the study population.</w:t>
            </w: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Employment_Status</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Pension_Status</w:t>
            </w:r>
            <w:proofErr w:type="spellEnd"/>
          </w:p>
        </w:tc>
        <w:tc>
          <w:tcPr>
            <w:tcW w:w="6379" w:type="dxa"/>
          </w:tcPr>
          <w:p w:rsidR="00274EFE" w:rsidRPr="00274EFE" w:rsidRDefault="00274EFE" w:rsidP="00052BC9">
            <w:pPr>
              <w:keepNext/>
              <w:spacing w:before="20" w:after="20"/>
              <w:rPr>
                <w:rFonts w:cs="Arial"/>
                <w:color w:val="0000FF"/>
                <w:sz w:val="20"/>
                <w:szCs w:val="22"/>
              </w:rPr>
            </w:pP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2"/>
              </w:rPr>
            </w:pPr>
            <w:proofErr w:type="spellStart"/>
            <w:r w:rsidRPr="00274EFE">
              <w:rPr>
                <w:rFonts w:cs="Arial"/>
                <w:i/>
                <w:color w:val="0000FF"/>
                <w:sz w:val="20"/>
                <w:szCs w:val="22"/>
              </w:rPr>
              <w:t>Admission_Category</w:t>
            </w:r>
            <w:proofErr w:type="spellEnd"/>
          </w:p>
        </w:tc>
        <w:tc>
          <w:tcPr>
            <w:tcW w:w="6379" w:type="dxa"/>
          </w:tcPr>
          <w:p w:rsidR="00274EFE" w:rsidRPr="00274EFE" w:rsidRDefault="00274EFE" w:rsidP="00052BC9">
            <w:pPr>
              <w:keepNext/>
              <w:spacing w:before="20" w:after="20"/>
              <w:rPr>
                <w:rFonts w:cs="Arial"/>
                <w:color w:val="0000FF"/>
                <w:sz w:val="20"/>
                <w:szCs w:val="22"/>
              </w:rPr>
            </w:pPr>
          </w:p>
        </w:tc>
      </w:tr>
    </w:tbl>
    <w:p w:rsidR="00274EFE" w:rsidRDefault="00274EFE" w:rsidP="00052BC9">
      <w:pPr>
        <w:rPr>
          <w:rFonts w:cs="Arial"/>
          <w:color w:val="0000FF"/>
          <w:sz w:val="28"/>
          <w:szCs w:val="22"/>
        </w:rPr>
      </w:pPr>
    </w:p>
    <w:tbl>
      <w:tblPr>
        <w:tblStyle w:val="TableGrid"/>
        <w:tblW w:w="8647" w:type="dxa"/>
        <w:tblInd w:w="534" w:type="dxa"/>
        <w:tblLook w:val="04A0" w:firstRow="1" w:lastRow="0" w:firstColumn="1" w:lastColumn="0" w:noHBand="0" w:noVBand="1"/>
      </w:tblPr>
      <w:tblGrid>
        <w:gridCol w:w="2268"/>
        <w:gridCol w:w="6379"/>
      </w:tblGrid>
      <w:tr w:rsidR="00583B60" w:rsidRPr="00274EFE" w:rsidTr="00052BC9">
        <w:trPr>
          <w:cantSplit/>
        </w:trPr>
        <w:tc>
          <w:tcPr>
            <w:tcW w:w="2268" w:type="dxa"/>
            <w:shd w:val="clear" w:color="auto" w:fill="D9D9D9" w:themeFill="background1" w:themeFillShade="D9"/>
          </w:tcPr>
          <w:p w:rsidR="00583B60" w:rsidRPr="00274EFE" w:rsidRDefault="00583B60" w:rsidP="00052BC9">
            <w:pPr>
              <w:keepNext/>
              <w:spacing w:before="20" w:after="20"/>
              <w:rPr>
                <w:rFonts w:cs="Arial"/>
                <w:b/>
                <w:color w:val="0000FF"/>
                <w:sz w:val="20"/>
                <w:szCs w:val="20"/>
              </w:rPr>
            </w:pPr>
            <w:r w:rsidRPr="00274EFE">
              <w:rPr>
                <w:rFonts w:cs="Arial"/>
                <w:b/>
                <w:color w:val="0000FF"/>
                <w:sz w:val="20"/>
                <w:szCs w:val="20"/>
              </w:rPr>
              <w:lastRenderedPageBreak/>
              <w:t>N</w:t>
            </w:r>
            <w:r>
              <w:rPr>
                <w:rFonts w:cs="Arial"/>
                <w:b/>
                <w:color w:val="0000FF"/>
                <w:sz w:val="20"/>
                <w:szCs w:val="20"/>
              </w:rPr>
              <w:t xml:space="preserve">ame/Description </w:t>
            </w:r>
            <w:r w:rsidRPr="00274EFE">
              <w:rPr>
                <w:rFonts w:cs="Arial"/>
                <w:b/>
                <w:color w:val="0000FF"/>
                <w:sz w:val="20"/>
                <w:szCs w:val="20"/>
              </w:rPr>
              <w:t>of data</w:t>
            </w:r>
          </w:p>
        </w:tc>
        <w:tc>
          <w:tcPr>
            <w:tcW w:w="6379" w:type="dxa"/>
          </w:tcPr>
          <w:p w:rsidR="00583B60" w:rsidRPr="00623DF5" w:rsidRDefault="00583B60" w:rsidP="00052BC9">
            <w:pPr>
              <w:keepNext/>
              <w:spacing w:before="20" w:after="20"/>
              <w:rPr>
                <w:rFonts w:cs="Arial"/>
                <w:b/>
                <w:color w:val="0000FF"/>
                <w:sz w:val="20"/>
                <w:szCs w:val="20"/>
              </w:rPr>
            </w:pPr>
            <w:r w:rsidRPr="00583B60">
              <w:rPr>
                <w:rFonts w:cs="Arial"/>
                <w:b/>
                <w:color w:val="0000FF"/>
                <w:sz w:val="20"/>
                <w:szCs w:val="20"/>
              </w:rPr>
              <w:t>Perinatal Statistics Collection</w:t>
            </w:r>
          </w:p>
        </w:tc>
      </w:tr>
      <w:tr w:rsidR="00E95141" w:rsidRPr="00274EFE" w:rsidTr="00052BC9">
        <w:trPr>
          <w:cantSplit/>
        </w:trPr>
        <w:tc>
          <w:tcPr>
            <w:tcW w:w="2268" w:type="dxa"/>
            <w:shd w:val="clear" w:color="auto" w:fill="D9D9D9" w:themeFill="background1" w:themeFillShade="D9"/>
          </w:tcPr>
          <w:p w:rsidR="00E95141" w:rsidRPr="00274EFE" w:rsidRDefault="00E95141" w:rsidP="00052BC9">
            <w:pPr>
              <w:keepNext/>
              <w:spacing w:before="20" w:after="20"/>
              <w:rPr>
                <w:rFonts w:cs="Arial"/>
                <w:b/>
                <w:color w:val="0000FF"/>
                <w:sz w:val="20"/>
                <w:szCs w:val="20"/>
              </w:rPr>
            </w:pPr>
            <w:r>
              <w:rPr>
                <w:rFonts w:cs="Arial"/>
                <w:b/>
                <w:color w:val="0000FF"/>
                <w:sz w:val="20"/>
                <w:szCs w:val="20"/>
              </w:rPr>
              <w:t>Data Custodian</w:t>
            </w:r>
          </w:p>
        </w:tc>
        <w:tc>
          <w:tcPr>
            <w:tcW w:w="6379" w:type="dxa"/>
          </w:tcPr>
          <w:p w:rsidR="00E95141" w:rsidRPr="00623DF5" w:rsidRDefault="00E95141" w:rsidP="00052BC9">
            <w:pPr>
              <w:keepNext/>
              <w:spacing w:before="20" w:after="20"/>
              <w:rPr>
                <w:rFonts w:cs="Arial"/>
                <w:color w:val="0000FF"/>
                <w:sz w:val="20"/>
                <w:szCs w:val="20"/>
              </w:rPr>
            </w:pPr>
            <w:r w:rsidRPr="00623DF5">
              <w:rPr>
                <w:rFonts w:cs="Arial"/>
                <w:color w:val="0000FF"/>
                <w:sz w:val="20"/>
                <w:szCs w:val="20"/>
              </w:rPr>
              <w:t>SA Department for Health and Ageing</w:t>
            </w:r>
          </w:p>
        </w:tc>
      </w:tr>
      <w:tr w:rsidR="00E95141" w:rsidRPr="00274EFE" w:rsidTr="00052BC9">
        <w:trPr>
          <w:cantSplit/>
        </w:trPr>
        <w:tc>
          <w:tcPr>
            <w:tcW w:w="2268" w:type="dxa"/>
            <w:shd w:val="clear" w:color="auto" w:fill="D9D9D9" w:themeFill="background1" w:themeFillShade="D9"/>
          </w:tcPr>
          <w:p w:rsidR="00E95141" w:rsidRPr="00274EFE" w:rsidRDefault="00E95141" w:rsidP="00052BC9">
            <w:pPr>
              <w:keepNext/>
              <w:spacing w:before="20" w:after="20"/>
              <w:rPr>
                <w:rFonts w:cs="Arial"/>
                <w:b/>
                <w:color w:val="0000FF"/>
                <w:sz w:val="20"/>
                <w:szCs w:val="20"/>
              </w:rPr>
            </w:pPr>
            <w:r w:rsidRPr="00274EFE">
              <w:rPr>
                <w:rFonts w:cs="Arial"/>
                <w:b/>
                <w:color w:val="0000FF"/>
                <w:sz w:val="20"/>
                <w:szCs w:val="20"/>
              </w:rPr>
              <w:t>Agency Type</w:t>
            </w:r>
          </w:p>
        </w:tc>
        <w:tc>
          <w:tcPr>
            <w:tcW w:w="6379" w:type="dxa"/>
          </w:tcPr>
          <w:p w:rsidR="00E95141" w:rsidRPr="00623DF5" w:rsidRDefault="00E95141" w:rsidP="00052BC9">
            <w:pPr>
              <w:keepNext/>
              <w:spacing w:before="20" w:after="20"/>
              <w:rPr>
                <w:rFonts w:cs="Arial"/>
                <w:color w:val="0000FF"/>
                <w:sz w:val="20"/>
                <w:szCs w:val="20"/>
              </w:rPr>
            </w:pPr>
            <w:r w:rsidRPr="00623DF5">
              <w:rPr>
                <w:rFonts w:cs="Arial"/>
                <w:color w:val="0000FF"/>
                <w:sz w:val="20"/>
                <w:szCs w:val="20"/>
              </w:rPr>
              <w:t xml:space="preserve">State </w:t>
            </w:r>
            <w:r w:rsidRPr="00623DF5">
              <w:rPr>
                <w:rFonts w:cs="Arial"/>
                <w:i/>
                <w:color w:val="0000FF"/>
                <w:sz w:val="20"/>
                <w:szCs w:val="20"/>
              </w:rPr>
              <w:t>(Institutional / State / Commonwealth / Private Sector)</w:t>
            </w:r>
          </w:p>
        </w:tc>
      </w:tr>
      <w:tr w:rsidR="00E95141" w:rsidRPr="00274EFE" w:rsidTr="00052BC9">
        <w:trPr>
          <w:cantSplit/>
        </w:trPr>
        <w:tc>
          <w:tcPr>
            <w:tcW w:w="2268" w:type="dxa"/>
            <w:shd w:val="clear" w:color="auto" w:fill="D9D9D9" w:themeFill="background1" w:themeFillShade="D9"/>
          </w:tcPr>
          <w:p w:rsidR="00E95141" w:rsidRPr="00274EFE" w:rsidRDefault="00E95141" w:rsidP="00052BC9">
            <w:pPr>
              <w:keepNext/>
              <w:spacing w:before="20" w:after="20"/>
              <w:rPr>
                <w:rFonts w:cs="Arial"/>
                <w:b/>
                <w:color w:val="0000FF"/>
                <w:sz w:val="20"/>
                <w:szCs w:val="20"/>
              </w:rPr>
            </w:pPr>
            <w:r>
              <w:rPr>
                <w:rFonts w:cs="Arial"/>
                <w:b/>
                <w:color w:val="0000FF"/>
                <w:sz w:val="20"/>
                <w:szCs w:val="20"/>
              </w:rPr>
              <w:t>Data Collection Format</w:t>
            </w:r>
          </w:p>
        </w:tc>
        <w:tc>
          <w:tcPr>
            <w:tcW w:w="6379" w:type="dxa"/>
          </w:tcPr>
          <w:p w:rsidR="00E95141" w:rsidRPr="00623DF5" w:rsidRDefault="00E95141" w:rsidP="00052BC9">
            <w:pPr>
              <w:keepNext/>
              <w:spacing w:before="20" w:after="20"/>
              <w:rPr>
                <w:rFonts w:cs="Arial"/>
                <w:color w:val="0000FF"/>
                <w:sz w:val="20"/>
                <w:szCs w:val="20"/>
              </w:rPr>
            </w:pPr>
            <w:r w:rsidRPr="00623DF5">
              <w:rPr>
                <w:rFonts w:cs="Arial"/>
                <w:color w:val="0000FF"/>
                <w:sz w:val="20"/>
                <w:szCs w:val="20"/>
              </w:rPr>
              <w:t>re-identifiable (identifiable / re-identifiable / non-identifiable)</w:t>
            </w:r>
          </w:p>
        </w:tc>
      </w:tr>
      <w:tr w:rsidR="00583B60" w:rsidRPr="00274EFE" w:rsidTr="00052BC9">
        <w:trPr>
          <w:cantSplit/>
        </w:trPr>
        <w:tc>
          <w:tcPr>
            <w:tcW w:w="2268" w:type="dxa"/>
            <w:shd w:val="clear" w:color="auto" w:fill="FABF8F" w:themeFill="accent6" w:themeFillTint="99"/>
          </w:tcPr>
          <w:p w:rsidR="00583B60" w:rsidRPr="00274EFE" w:rsidRDefault="00583B60" w:rsidP="00052BC9">
            <w:pPr>
              <w:keepNext/>
              <w:spacing w:before="20" w:after="20"/>
              <w:rPr>
                <w:rFonts w:cs="Arial"/>
                <w:b/>
                <w:i/>
                <w:color w:val="0000FF"/>
                <w:sz w:val="20"/>
                <w:szCs w:val="22"/>
              </w:rPr>
            </w:pPr>
            <w:r w:rsidRPr="00274EFE">
              <w:rPr>
                <w:rFonts w:cs="Arial"/>
                <w:b/>
                <w:i/>
                <w:color w:val="0000FF"/>
                <w:sz w:val="20"/>
                <w:szCs w:val="22"/>
              </w:rPr>
              <w:t>Variable</w:t>
            </w:r>
          </w:p>
        </w:tc>
        <w:tc>
          <w:tcPr>
            <w:tcW w:w="6379" w:type="dxa"/>
            <w:shd w:val="clear" w:color="auto" w:fill="FABF8F" w:themeFill="accent6" w:themeFillTint="99"/>
          </w:tcPr>
          <w:p w:rsidR="00583B60" w:rsidRPr="00274EFE" w:rsidRDefault="00583B60" w:rsidP="00052BC9">
            <w:pPr>
              <w:keepNext/>
              <w:spacing w:before="20" w:after="20"/>
              <w:rPr>
                <w:rFonts w:cs="Arial"/>
                <w:b/>
                <w:i/>
                <w:color w:val="0000FF"/>
                <w:sz w:val="20"/>
                <w:szCs w:val="22"/>
              </w:rPr>
            </w:pPr>
            <w:r w:rsidRPr="00274EFE">
              <w:rPr>
                <w:rFonts w:cs="Arial"/>
                <w:b/>
                <w:i/>
                <w:color w:val="0000FF"/>
                <w:sz w:val="20"/>
                <w:szCs w:val="22"/>
              </w:rPr>
              <w:t>Justification</w:t>
            </w: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Patient_ID</w:t>
            </w:r>
            <w:proofErr w:type="spellEnd"/>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Hospital</w:t>
            </w:r>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Age_At_Presentation</w:t>
            </w:r>
            <w:proofErr w:type="spellEnd"/>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Postcode</w:t>
            </w:r>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Date_Of_Death</w:t>
            </w:r>
            <w:proofErr w:type="spellEnd"/>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Arrival_Mode</w:t>
            </w:r>
            <w:proofErr w:type="spellEnd"/>
          </w:p>
        </w:tc>
        <w:tc>
          <w:tcPr>
            <w:tcW w:w="6379"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Mode of arrival is required to account for any additional cost incurred due to the transport mode.</w:t>
            </w: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Country_Of_Birth</w:t>
            </w:r>
            <w:proofErr w:type="spellEnd"/>
          </w:p>
        </w:tc>
        <w:tc>
          <w:tcPr>
            <w:tcW w:w="6379"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Country of birth is a required statistic in reporting the demography of the study population.</w:t>
            </w: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Diagnosis</w:t>
            </w:r>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Departure_Status</w:t>
            </w:r>
            <w:proofErr w:type="spellEnd"/>
          </w:p>
        </w:tc>
        <w:tc>
          <w:tcPr>
            <w:tcW w:w="6379" w:type="dxa"/>
          </w:tcPr>
          <w:p w:rsidR="00583B60" w:rsidRPr="000C4D7D" w:rsidRDefault="00583B60" w:rsidP="00052BC9">
            <w:pPr>
              <w:keepNext/>
              <w:spacing w:before="20" w:after="20"/>
              <w:rPr>
                <w:rFonts w:cs="Arial"/>
                <w:color w:val="0000FF"/>
                <w:sz w:val="20"/>
                <w:szCs w:val="22"/>
              </w:rPr>
            </w:pPr>
            <w:r w:rsidRPr="000C4D7D">
              <w:rPr>
                <w:rFonts w:cs="Arial"/>
                <w:color w:val="0000FF"/>
                <w:sz w:val="20"/>
                <w:szCs w:val="22"/>
              </w:rPr>
              <w:t>Departure status is required to understand patient's status at the end of the emergency care and related to URG classification.</w:t>
            </w: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Indigenous_Status</w:t>
            </w:r>
            <w:proofErr w:type="spellEnd"/>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Triage_Category</w:t>
            </w:r>
            <w:proofErr w:type="spellEnd"/>
          </w:p>
        </w:tc>
        <w:tc>
          <w:tcPr>
            <w:tcW w:w="6379" w:type="dxa"/>
          </w:tcPr>
          <w:p w:rsidR="00583B60" w:rsidRPr="000C4D7D" w:rsidRDefault="00583B60" w:rsidP="00052BC9">
            <w:pPr>
              <w:keepNext/>
              <w:spacing w:before="20" w:after="20"/>
              <w:rPr>
                <w:rFonts w:cs="Arial"/>
                <w:color w:val="0000FF"/>
                <w:sz w:val="20"/>
                <w:szCs w:val="22"/>
              </w:rPr>
            </w:pPr>
          </w:p>
        </w:tc>
      </w:tr>
      <w:tr w:rsidR="00583B60" w:rsidRPr="000C4D7D" w:rsidTr="00052BC9">
        <w:trPr>
          <w:cantSplit/>
        </w:trPr>
        <w:tc>
          <w:tcPr>
            <w:tcW w:w="2268" w:type="dxa"/>
          </w:tcPr>
          <w:p w:rsidR="00583B60" w:rsidRPr="000C4D7D" w:rsidRDefault="00583B60" w:rsidP="00052BC9">
            <w:pPr>
              <w:keepNext/>
              <w:spacing w:before="20" w:after="20"/>
              <w:rPr>
                <w:rFonts w:cs="Arial"/>
                <w:color w:val="0000FF"/>
                <w:sz w:val="20"/>
                <w:szCs w:val="22"/>
              </w:rPr>
            </w:pPr>
            <w:proofErr w:type="spellStart"/>
            <w:r w:rsidRPr="000C4D7D">
              <w:rPr>
                <w:rFonts w:cs="Arial"/>
                <w:color w:val="0000FF"/>
                <w:sz w:val="20"/>
                <w:szCs w:val="22"/>
              </w:rPr>
              <w:t>Presentation_Date</w:t>
            </w:r>
            <w:proofErr w:type="spellEnd"/>
          </w:p>
        </w:tc>
        <w:tc>
          <w:tcPr>
            <w:tcW w:w="6379" w:type="dxa"/>
          </w:tcPr>
          <w:p w:rsidR="00583B60" w:rsidRPr="000C4D7D" w:rsidRDefault="00583B60" w:rsidP="00052BC9">
            <w:pPr>
              <w:keepNext/>
              <w:spacing w:before="20" w:after="20"/>
              <w:rPr>
                <w:rFonts w:cs="Arial"/>
                <w:color w:val="0000FF"/>
                <w:sz w:val="20"/>
                <w:szCs w:val="22"/>
              </w:rPr>
            </w:pPr>
          </w:p>
        </w:tc>
      </w:tr>
    </w:tbl>
    <w:p w:rsidR="00583B60" w:rsidRPr="00583B60" w:rsidRDefault="00583B60" w:rsidP="00052BC9">
      <w:pPr>
        <w:rPr>
          <w:rFonts w:cs="Arial"/>
          <w:color w:val="0000FF"/>
          <w:sz w:val="28"/>
          <w:szCs w:val="22"/>
        </w:rPr>
      </w:pPr>
    </w:p>
    <w:tbl>
      <w:tblPr>
        <w:tblStyle w:val="TableGrid"/>
        <w:tblW w:w="8647" w:type="dxa"/>
        <w:tblInd w:w="534" w:type="dxa"/>
        <w:tblLook w:val="04A0" w:firstRow="1" w:lastRow="0" w:firstColumn="1" w:lastColumn="0" w:noHBand="0" w:noVBand="1"/>
      </w:tblPr>
      <w:tblGrid>
        <w:gridCol w:w="2268"/>
        <w:gridCol w:w="6379"/>
      </w:tblGrid>
      <w:tr w:rsidR="00623DF5" w:rsidRPr="00274EFE" w:rsidTr="00052BC9">
        <w:trPr>
          <w:cantSplit/>
        </w:trPr>
        <w:tc>
          <w:tcPr>
            <w:tcW w:w="2268" w:type="dxa"/>
            <w:tcBorders>
              <w:bottom w:val="single" w:sz="4" w:space="0" w:color="auto"/>
            </w:tcBorders>
            <w:shd w:val="clear" w:color="auto" w:fill="D9D9D9" w:themeFill="background1" w:themeFillShade="D9"/>
          </w:tcPr>
          <w:p w:rsidR="00623DF5" w:rsidRPr="00274EFE" w:rsidRDefault="00623DF5" w:rsidP="00052BC9">
            <w:pPr>
              <w:keepNext/>
              <w:spacing w:before="20" w:after="20"/>
              <w:rPr>
                <w:rFonts w:cs="Arial"/>
                <w:b/>
                <w:color w:val="0000FF"/>
                <w:sz w:val="20"/>
                <w:szCs w:val="20"/>
              </w:rPr>
            </w:pPr>
            <w:r w:rsidRPr="00274EFE">
              <w:rPr>
                <w:rFonts w:cs="Arial"/>
                <w:b/>
                <w:color w:val="0000FF"/>
                <w:sz w:val="20"/>
                <w:szCs w:val="20"/>
              </w:rPr>
              <w:t>N</w:t>
            </w:r>
            <w:r>
              <w:rPr>
                <w:rFonts w:cs="Arial"/>
                <w:b/>
                <w:color w:val="0000FF"/>
                <w:sz w:val="20"/>
                <w:szCs w:val="20"/>
              </w:rPr>
              <w:t xml:space="preserve">ame/Description </w:t>
            </w:r>
            <w:r w:rsidRPr="00274EFE">
              <w:rPr>
                <w:rFonts w:cs="Arial"/>
                <w:b/>
                <w:color w:val="0000FF"/>
                <w:sz w:val="20"/>
                <w:szCs w:val="20"/>
              </w:rPr>
              <w:t>of data</w:t>
            </w:r>
          </w:p>
        </w:tc>
        <w:tc>
          <w:tcPr>
            <w:tcW w:w="6379" w:type="dxa"/>
          </w:tcPr>
          <w:p w:rsidR="00623DF5" w:rsidRPr="00274EFE" w:rsidRDefault="00623DF5" w:rsidP="00052BC9">
            <w:pPr>
              <w:keepNext/>
              <w:spacing w:before="20" w:after="20"/>
              <w:rPr>
                <w:rFonts w:cs="Arial"/>
                <w:b/>
                <w:color w:val="0000FF"/>
                <w:sz w:val="20"/>
                <w:szCs w:val="20"/>
              </w:rPr>
            </w:pPr>
            <w:r w:rsidRPr="00274EFE">
              <w:rPr>
                <w:rFonts w:cs="Arial"/>
                <w:b/>
                <w:color w:val="0000FF"/>
                <w:sz w:val="20"/>
                <w:szCs w:val="20"/>
              </w:rPr>
              <w:t>SA Deaths Registry</w:t>
            </w:r>
          </w:p>
        </w:tc>
      </w:tr>
      <w:tr w:rsidR="00274EFE" w:rsidRPr="00274EFE" w:rsidTr="00052BC9">
        <w:trPr>
          <w:cantSplit/>
        </w:trPr>
        <w:tc>
          <w:tcPr>
            <w:tcW w:w="2268" w:type="dxa"/>
            <w:shd w:val="clear" w:color="auto" w:fill="D9D9D9" w:themeFill="background1" w:themeFillShade="D9"/>
          </w:tcPr>
          <w:p w:rsidR="0009728A" w:rsidRPr="00274EFE" w:rsidRDefault="00F0090F" w:rsidP="00052BC9">
            <w:pPr>
              <w:keepNext/>
              <w:spacing w:before="20" w:after="20"/>
              <w:rPr>
                <w:rFonts w:cs="Arial"/>
                <w:b/>
                <w:color w:val="0000FF"/>
                <w:sz w:val="20"/>
                <w:szCs w:val="20"/>
              </w:rPr>
            </w:pPr>
            <w:r>
              <w:rPr>
                <w:rFonts w:cs="Arial"/>
                <w:b/>
                <w:color w:val="0000FF"/>
                <w:sz w:val="20"/>
                <w:szCs w:val="20"/>
              </w:rPr>
              <w:t>Data Custodian</w:t>
            </w:r>
          </w:p>
        </w:tc>
        <w:tc>
          <w:tcPr>
            <w:tcW w:w="6379" w:type="dxa"/>
          </w:tcPr>
          <w:p w:rsidR="006F355D" w:rsidRPr="00623DF5" w:rsidRDefault="006F355D" w:rsidP="00052BC9">
            <w:pPr>
              <w:keepNext/>
              <w:spacing w:before="20" w:after="20"/>
              <w:rPr>
                <w:rFonts w:cs="Arial"/>
                <w:color w:val="0000FF"/>
                <w:sz w:val="20"/>
                <w:szCs w:val="20"/>
              </w:rPr>
            </w:pPr>
            <w:r w:rsidRPr="00623DF5">
              <w:rPr>
                <w:rFonts w:cs="Arial"/>
                <w:color w:val="0000FF"/>
                <w:sz w:val="20"/>
                <w:szCs w:val="20"/>
              </w:rPr>
              <w:t xml:space="preserve">SA </w:t>
            </w:r>
            <w:proofErr w:type="spellStart"/>
            <w:r w:rsidRPr="00623DF5">
              <w:rPr>
                <w:rFonts w:cs="Arial"/>
                <w:color w:val="0000FF"/>
                <w:sz w:val="20"/>
                <w:szCs w:val="20"/>
              </w:rPr>
              <w:t>AttorneyGeneral's</w:t>
            </w:r>
            <w:proofErr w:type="spellEnd"/>
          </w:p>
          <w:p w:rsidR="0009728A" w:rsidRPr="00623DF5" w:rsidRDefault="006F355D" w:rsidP="00052BC9">
            <w:pPr>
              <w:keepNext/>
              <w:spacing w:before="20" w:after="20"/>
              <w:rPr>
                <w:rFonts w:cs="Arial"/>
                <w:color w:val="0000FF"/>
                <w:sz w:val="20"/>
                <w:szCs w:val="20"/>
              </w:rPr>
            </w:pPr>
            <w:r w:rsidRPr="00623DF5">
              <w:rPr>
                <w:rFonts w:cs="Arial"/>
                <w:color w:val="0000FF"/>
                <w:sz w:val="20"/>
                <w:szCs w:val="20"/>
              </w:rPr>
              <w:t>Department</w:t>
            </w:r>
          </w:p>
        </w:tc>
      </w:tr>
      <w:tr w:rsidR="00274EFE" w:rsidRPr="00274EFE" w:rsidTr="00052BC9">
        <w:trPr>
          <w:cantSplit/>
        </w:trPr>
        <w:tc>
          <w:tcPr>
            <w:tcW w:w="2268" w:type="dxa"/>
            <w:shd w:val="clear" w:color="auto" w:fill="D9D9D9" w:themeFill="background1" w:themeFillShade="D9"/>
          </w:tcPr>
          <w:p w:rsidR="0009728A" w:rsidRPr="00274EFE" w:rsidRDefault="0009728A" w:rsidP="00052BC9">
            <w:pPr>
              <w:keepNext/>
              <w:spacing w:before="20" w:after="20"/>
              <w:rPr>
                <w:rFonts w:cs="Arial"/>
                <w:b/>
                <w:color w:val="0000FF"/>
                <w:sz w:val="20"/>
                <w:szCs w:val="20"/>
              </w:rPr>
            </w:pPr>
            <w:r w:rsidRPr="00274EFE">
              <w:rPr>
                <w:rFonts w:cs="Arial"/>
                <w:b/>
                <w:color w:val="0000FF"/>
                <w:sz w:val="20"/>
                <w:szCs w:val="20"/>
              </w:rPr>
              <w:t>Agency Type</w:t>
            </w:r>
          </w:p>
        </w:tc>
        <w:tc>
          <w:tcPr>
            <w:tcW w:w="6379" w:type="dxa"/>
          </w:tcPr>
          <w:p w:rsidR="0009728A" w:rsidRPr="00623DF5" w:rsidRDefault="006F355D" w:rsidP="00052BC9">
            <w:pPr>
              <w:keepNext/>
              <w:spacing w:before="20" w:after="20"/>
              <w:rPr>
                <w:rFonts w:cs="Arial"/>
                <w:color w:val="0000FF"/>
                <w:sz w:val="20"/>
                <w:szCs w:val="20"/>
              </w:rPr>
            </w:pPr>
            <w:r w:rsidRPr="00623DF5">
              <w:rPr>
                <w:rFonts w:cs="Arial"/>
                <w:color w:val="0000FF"/>
                <w:sz w:val="20"/>
                <w:szCs w:val="20"/>
              </w:rPr>
              <w:t xml:space="preserve">State </w:t>
            </w:r>
            <w:r w:rsidRPr="00623DF5">
              <w:rPr>
                <w:rFonts w:cs="Arial"/>
                <w:i/>
                <w:color w:val="0000FF"/>
                <w:sz w:val="20"/>
                <w:szCs w:val="20"/>
              </w:rPr>
              <w:t>(Institutional / State / Commonwealth / Private Sector)</w:t>
            </w:r>
          </w:p>
        </w:tc>
      </w:tr>
      <w:tr w:rsidR="00274EFE" w:rsidRPr="00274EFE" w:rsidTr="00052BC9">
        <w:trPr>
          <w:cantSplit/>
        </w:trPr>
        <w:tc>
          <w:tcPr>
            <w:tcW w:w="2268" w:type="dxa"/>
            <w:tcBorders>
              <w:bottom w:val="single" w:sz="4" w:space="0" w:color="auto"/>
            </w:tcBorders>
            <w:shd w:val="clear" w:color="auto" w:fill="D9D9D9" w:themeFill="background1" w:themeFillShade="D9"/>
          </w:tcPr>
          <w:p w:rsidR="00274EFE" w:rsidRPr="00274EFE" w:rsidRDefault="00274EFE" w:rsidP="00052BC9">
            <w:pPr>
              <w:keepNext/>
              <w:spacing w:before="20" w:after="20"/>
              <w:rPr>
                <w:rFonts w:cs="Arial"/>
                <w:b/>
                <w:color w:val="0000FF"/>
                <w:sz w:val="20"/>
                <w:szCs w:val="20"/>
              </w:rPr>
            </w:pPr>
            <w:r>
              <w:rPr>
                <w:rFonts w:cs="Arial"/>
                <w:b/>
                <w:color w:val="0000FF"/>
                <w:sz w:val="20"/>
                <w:szCs w:val="20"/>
              </w:rPr>
              <w:t>Data Collection Format</w:t>
            </w:r>
          </w:p>
        </w:tc>
        <w:tc>
          <w:tcPr>
            <w:tcW w:w="6379" w:type="dxa"/>
          </w:tcPr>
          <w:p w:rsidR="00274EFE" w:rsidRPr="00623DF5" w:rsidRDefault="00274EFE" w:rsidP="00052BC9">
            <w:pPr>
              <w:keepNext/>
              <w:spacing w:before="20" w:after="20"/>
              <w:rPr>
                <w:rFonts w:cs="Arial"/>
                <w:color w:val="0000FF"/>
                <w:sz w:val="20"/>
                <w:szCs w:val="20"/>
              </w:rPr>
            </w:pPr>
            <w:r w:rsidRPr="00623DF5">
              <w:rPr>
                <w:rFonts w:cs="Arial"/>
                <w:color w:val="0000FF"/>
                <w:sz w:val="20"/>
                <w:szCs w:val="20"/>
              </w:rPr>
              <w:t>re-identifiable (identifiable / re-identifiable / non-identifiable)</w:t>
            </w:r>
          </w:p>
        </w:tc>
      </w:tr>
      <w:tr w:rsidR="00274EFE" w:rsidRPr="00274EFE" w:rsidTr="00052BC9">
        <w:trPr>
          <w:cantSplit/>
        </w:trPr>
        <w:tc>
          <w:tcPr>
            <w:tcW w:w="2268" w:type="dxa"/>
            <w:shd w:val="clear" w:color="auto" w:fill="FABF8F" w:themeFill="accent6" w:themeFillTint="99"/>
          </w:tcPr>
          <w:p w:rsidR="0009728A" w:rsidRPr="00274EFE" w:rsidRDefault="0009728A" w:rsidP="00052BC9">
            <w:pPr>
              <w:keepNext/>
              <w:spacing w:before="20" w:after="20"/>
              <w:rPr>
                <w:rFonts w:cs="Arial"/>
                <w:b/>
                <w:i/>
                <w:color w:val="0000FF"/>
                <w:sz w:val="20"/>
                <w:szCs w:val="22"/>
              </w:rPr>
            </w:pPr>
            <w:r w:rsidRPr="00274EFE">
              <w:rPr>
                <w:rFonts w:cs="Arial"/>
                <w:b/>
                <w:i/>
                <w:color w:val="0000FF"/>
                <w:sz w:val="20"/>
                <w:szCs w:val="22"/>
              </w:rPr>
              <w:t>Variable</w:t>
            </w:r>
          </w:p>
        </w:tc>
        <w:tc>
          <w:tcPr>
            <w:tcW w:w="6379" w:type="dxa"/>
            <w:shd w:val="clear" w:color="auto" w:fill="FABF8F" w:themeFill="accent6" w:themeFillTint="99"/>
          </w:tcPr>
          <w:p w:rsidR="0009728A" w:rsidRPr="00274EFE" w:rsidRDefault="0009728A" w:rsidP="00052BC9">
            <w:pPr>
              <w:keepNext/>
              <w:spacing w:before="20" w:after="20"/>
              <w:rPr>
                <w:rFonts w:cs="Arial"/>
                <w:b/>
                <w:i/>
                <w:color w:val="0000FF"/>
                <w:sz w:val="20"/>
                <w:szCs w:val="22"/>
              </w:rPr>
            </w:pPr>
            <w:r w:rsidRPr="00274EFE">
              <w:rPr>
                <w:rFonts w:cs="Arial"/>
                <w:b/>
                <w:i/>
                <w:color w:val="0000FF"/>
                <w:sz w:val="20"/>
                <w:szCs w:val="22"/>
              </w:rPr>
              <w:t>Justification</w:t>
            </w:r>
          </w:p>
        </w:tc>
      </w:tr>
      <w:tr w:rsidR="00274EFE" w:rsidRPr="00274EFE"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Age at Death Age</w:t>
            </w:r>
          </w:p>
        </w:tc>
        <w:tc>
          <w:tcPr>
            <w:tcW w:w="6379" w:type="dxa"/>
          </w:tcPr>
          <w:p w:rsidR="00274EFE" w:rsidRPr="00274EFE" w:rsidRDefault="00274EFE" w:rsidP="00052BC9">
            <w:pPr>
              <w:keepNext/>
              <w:spacing w:before="20" w:after="20"/>
              <w:rPr>
                <w:rFonts w:cs="Arial"/>
                <w:color w:val="0000FF"/>
                <w:sz w:val="20"/>
                <w:szCs w:val="22"/>
              </w:rPr>
            </w:pPr>
          </w:p>
        </w:tc>
      </w:tr>
      <w:tr w:rsidR="00274EFE" w:rsidRPr="000C4D7D"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Date of Death</w:t>
            </w:r>
          </w:p>
        </w:tc>
        <w:tc>
          <w:tcPr>
            <w:tcW w:w="6379" w:type="dxa"/>
          </w:tcPr>
          <w:p w:rsidR="00274EFE" w:rsidRPr="000C4D7D" w:rsidRDefault="00274EFE" w:rsidP="00052BC9">
            <w:pPr>
              <w:keepNext/>
              <w:spacing w:before="20" w:after="20"/>
              <w:rPr>
                <w:rFonts w:cs="Arial"/>
                <w:color w:val="0000FF"/>
                <w:sz w:val="20"/>
                <w:szCs w:val="22"/>
              </w:rPr>
            </w:pPr>
          </w:p>
        </w:tc>
      </w:tr>
      <w:tr w:rsidR="00274EFE" w:rsidRPr="000C4D7D"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Cause of Death 1A</w:t>
            </w:r>
          </w:p>
        </w:tc>
        <w:tc>
          <w:tcPr>
            <w:tcW w:w="6379" w:type="dxa"/>
          </w:tcPr>
          <w:p w:rsidR="00274EFE" w:rsidRPr="000C4D7D" w:rsidRDefault="00274EFE" w:rsidP="00052BC9">
            <w:pPr>
              <w:keepNext/>
              <w:spacing w:before="20" w:after="20"/>
              <w:rPr>
                <w:rFonts w:cs="Arial"/>
                <w:color w:val="0000FF"/>
                <w:sz w:val="20"/>
                <w:szCs w:val="22"/>
              </w:rPr>
            </w:pPr>
          </w:p>
        </w:tc>
      </w:tr>
      <w:tr w:rsidR="00274EFE" w:rsidRPr="000C4D7D"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Cause of Death 1B</w:t>
            </w:r>
          </w:p>
        </w:tc>
        <w:tc>
          <w:tcPr>
            <w:tcW w:w="6379" w:type="dxa"/>
          </w:tcPr>
          <w:p w:rsidR="00274EFE" w:rsidRPr="000C4D7D" w:rsidRDefault="00274EFE" w:rsidP="00052BC9">
            <w:pPr>
              <w:keepNext/>
              <w:spacing w:before="20" w:after="20"/>
              <w:rPr>
                <w:rFonts w:cs="Arial"/>
                <w:color w:val="0000FF"/>
                <w:sz w:val="20"/>
                <w:szCs w:val="22"/>
              </w:rPr>
            </w:pPr>
          </w:p>
        </w:tc>
      </w:tr>
      <w:tr w:rsidR="00274EFE" w:rsidRPr="000C4D7D"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Cause of Death 1C</w:t>
            </w:r>
          </w:p>
        </w:tc>
        <w:tc>
          <w:tcPr>
            <w:tcW w:w="6379" w:type="dxa"/>
          </w:tcPr>
          <w:p w:rsidR="00274EFE" w:rsidRPr="000C4D7D" w:rsidRDefault="00274EFE" w:rsidP="00052BC9">
            <w:pPr>
              <w:keepNext/>
              <w:spacing w:before="20" w:after="20"/>
              <w:rPr>
                <w:rFonts w:cs="Arial"/>
                <w:color w:val="0000FF"/>
                <w:sz w:val="20"/>
                <w:szCs w:val="22"/>
              </w:rPr>
            </w:pPr>
          </w:p>
        </w:tc>
      </w:tr>
      <w:tr w:rsidR="00274EFE" w:rsidRPr="000C4D7D" w:rsidTr="00052BC9">
        <w:trPr>
          <w:cantSplit/>
        </w:trPr>
        <w:tc>
          <w:tcPr>
            <w:tcW w:w="2268" w:type="dxa"/>
          </w:tcPr>
          <w:p w:rsidR="00274EFE" w:rsidRPr="00274EFE" w:rsidRDefault="00274EFE" w:rsidP="00052BC9">
            <w:pPr>
              <w:keepNext/>
              <w:spacing w:before="20" w:after="20"/>
              <w:rPr>
                <w:rFonts w:cs="Arial"/>
                <w:i/>
                <w:color w:val="0000FF"/>
                <w:sz w:val="20"/>
                <w:szCs w:val="20"/>
              </w:rPr>
            </w:pPr>
            <w:r w:rsidRPr="00274EFE">
              <w:rPr>
                <w:i/>
                <w:color w:val="0000FF"/>
                <w:sz w:val="20"/>
                <w:szCs w:val="20"/>
              </w:rPr>
              <w:t>Cause of Death 2A</w:t>
            </w:r>
          </w:p>
        </w:tc>
        <w:tc>
          <w:tcPr>
            <w:tcW w:w="6379" w:type="dxa"/>
          </w:tcPr>
          <w:p w:rsidR="00274EFE" w:rsidRPr="000C4D7D" w:rsidRDefault="00274EFE" w:rsidP="00052BC9">
            <w:pPr>
              <w:keepNext/>
              <w:spacing w:before="20" w:after="20"/>
              <w:rPr>
                <w:rFonts w:cs="Arial"/>
                <w:color w:val="0000FF"/>
                <w:sz w:val="20"/>
                <w:szCs w:val="22"/>
              </w:rPr>
            </w:pPr>
          </w:p>
        </w:tc>
      </w:tr>
    </w:tbl>
    <w:p w:rsidR="00F05AF7" w:rsidRDefault="00F05AF7" w:rsidP="007D0AED">
      <w:pPr>
        <w:jc w:val="both"/>
        <w:rPr>
          <w:b/>
          <w:bCs/>
          <w:sz w:val="26"/>
          <w:szCs w:val="26"/>
        </w:rPr>
      </w:pPr>
      <w:r>
        <w:rPr>
          <w:b/>
          <w:bCs/>
          <w:sz w:val="26"/>
          <w:szCs w:val="26"/>
        </w:rPr>
        <w:br w:type="page"/>
      </w:r>
    </w:p>
    <w:p w:rsidR="00DD0188" w:rsidRPr="005C4161" w:rsidRDefault="00DD0188" w:rsidP="007D0AED">
      <w:pPr>
        <w:numPr>
          <w:ilvl w:val="0"/>
          <w:numId w:val="15"/>
        </w:numPr>
        <w:spacing w:before="240"/>
        <w:ind w:left="426" w:hanging="426"/>
        <w:jc w:val="both"/>
        <w:rPr>
          <w:b/>
          <w:bCs/>
          <w:sz w:val="26"/>
          <w:szCs w:val="26"/>
        </w:rPr>
      </w:pPr>
      <w:r>
        <w:rPr>
          <w:b/>
          <w:bCs/>
          <w:sz w:val="26"/>
          <w:szCs w:val="26"/>
        </w:rPr>
        <w:lastRenderedPageBreak/>
        <w:t>Data Linkage</w:t>
      </w:r>
      <w:r w:rsidRPr="005C4161">
        <w:rPr>
          <w:b/>
          <w:bCs/>
          <w:sz w:val="26"/>
          <w:szCs w:val="26"/>
        </w:rPr>
        <w:t xml:space="preserve"> </w:t>
      </w:r>
      <w:r>
        <w:rPr>
          <w:b/>
          <w:bCs/>
          <w:sz w:val="26"/>
          <w:szCs w:val="26"/>
        </w:rPr>
        <w:t>Management</w:t>
      </w:r>
    </w:p>
    <w:p w:rsidR="00DD0188" w:rsidRPr="006373B6" w:rsidRDefault="00DD0188" w:rsidP="007D0AED">
      <w:pPr>
        <w:autoSpaceDE w:val="0"/>
        <w:autoSpaceDN w:val="0"/>
        <w:adjustRightInd w:val="0"/>
        <w:jc w:val="both"/>
        <w:rPr>
          <w:b/>
          <w:sz w:val="22"/>
          <w:szCs w:val="22"/>
        </w:rPr>
      </w:pPr>
    </w:p>
    <w:p w:rsidR="00DD0188" w:rsidRPr="00DD0188" w:rsidRDefault="00DD0188" w:rsidP="007D0AED">
      <w:pPr>
        <w:jc w:val="both"/>
        <w:rPr>
          <w:rFonts w:cs="Arial"/>
          <w:color w:val="0000FF"/>
          <w:sz w:val="22"/>
          <w:szCs w:val="22"/>
        </w:rPr>
      </w:pPr>
      <w:r w:rsidRPr="00DD0188">
        <w:rPr>
          <w:rFonts w:cs="Arial"/>
          <w:color w:val="0000FF"/>
          <w:sz w:val="22"/>
          <w:szCs w:val="22"/>
        </w:rPr>
        <w:t>Data linkage allows for the identification of distinct entities within datasets and between</w:t>
      </w:r>
    </w:p>
    <w:p w:rsidR="00DD0188" w:rsidRDefault="00DD0188" w:rsidP="007D0AED">
      <w:pPr>
        <w:jc w:val="both"/>
        <w:rPr>
          <w:rFonts w:cs="Arial"/>
          <w:color w:val="0000FF"/>
          <w:sz w:val="22"/>
          <w:szCs w:val="22"/>
        </w:rPr>
      </w:pPr>
      <w:r w:rsidRPr="00DD0188">
        <w:rPr>
          <w:rFonts w:cs="Arial"/>
          <w:color w:val="0000FF"/>
          <w:sz w:val="22"/>
          <w:szCs w:val="22"/>
        </w:rPr>
        <w:t xml:space="preserve">datasets. </w:t>
      </w:r>
      <w:r>
        <w:rPr>
          <w:rFonts w:cs="Arial"/>
          <w:color w:val="0000FF"/>
          <w:sz w:val="22"/>
          <w:szCs w:val="22"/>
        </w:rPr>
        <w:t xml:space="preserve">If data linkage is occurring in your study, specific detail is required on how the linkage will occur including who will manage the linkage (e.g. SA-NT datalink) and how participants’ </w:t>
      </w:r>
      <w:r w:rsidRPr="00DD0188">
        <w:rPr>
          <w:rFonts w:cs="Arial"/>
          <w:color w:val="0000FF"/>
          <w:sz w:val="22"/>
          <w:szCs w:val="22"/>
        </w:rPr>
        <w:t>privacy and confidentiality</w:t>
      </w:r>
      <w:r>
        <w:rPr>
          <w:rFonts w:cs="Arial"/>
          <w:color w:val="0000FF"/>
          <w:sz w:val="22"/>
          <w:szCs w:val="22"/>
        </w:rPr>
        <w:t xml:space="preserve"> will be protected, if not already described under heading ‘Study procedures’.</w:t>
      </w:r>
    </w:p>
    <w:p w:rsidR="00DC185D" w:rsidRDefault="00DC185D" w:rsidP="007D0AED">
      <w:pPr>
        <w:jc w:val="both"/>
        <w:rPr>
          <w:rFonts w:cs="Arial"/>
          <w:color w:val="0000FF"/>
          <w:sz w:val="22"/>
          <w:szCs w:val="22"/>
        </w:rPr>
      </w:pPr>
    </w:p>
    <w:p w:rsidR="00DC185D" w:rsidRDefault="00DC185D" w:rsidP="007D0AED">
      <w:pPr>
        <w:jc w:val="both"/>
        <w:rPr>
          <w:rFonts w:cs="Arial"/>
          <w:color w:val="0000FF"/>
          <w:sz w:val="22"/>
          <w:szCs w:val="22"/>
        </w:rPr>
      </w:pPr>
      <w:r w:rsidRPr="00DC185D">
        <w:rPr>
          <w:rFonts w:cs="Arial"/>
          <w:color w:val="0000FF"/>
          <w:sz w:val="22"/>
          <w:szCs w:val="22"/>
        </w:rPr>
        <w:t>Consider</w:t>
      </w:r>
      <w:r>
        <w:rPr>
          <w:rFonts w:cs="Arial"/>
          <w:color w:val="0000FF"/>
          <w:sz w:val="22"/>
          <w:szCs w:val="22"/>
        </w:rPr>
        <w:t xml:space="preserve"> how </w:t>
      </w:r>
      <w:r w:rsidRPr="00DC185D">
        <w:rPr>
          <w:rFonts w:cs="Arial"/>
          <w:color w:val="0000FF"/>
          <w:sz w:val="22"/>
          <w:szCs w:val="22"/>
        </w:rPr>
        <w:t>your findings account for any limitations arising from your choice of datasets/databases or from missing data?</w:t>
      </w:r>
    </w:p>
    <w:p w:rsidR="00DC185D" w:rsidRPr="00DC185D" w:rsidRDefault="00DC185D" w:rsidP="007D0AED">
      <w:pPr>
        <w:jc w:val="both"/>
        <w:rPr>
          <w:rFonts w:cs="Arial"/>
          <w:color w:val="0000FF"/>
          <w:sz w:val="22"/>
          <w:szCs w:val="22"/>
        </w:rPr>
      </w:pPr>
    </w:p>
    <w:p w:rsidR="00DC185D" w:rsidRPr="00DC185D" w:rsidRDefault="00DC185D" w:rsidP="007D0AED">
      <w:pPr>
        <w:jc w:val="both"/>
        <w:rPr>
          <w:rFonts w:cs="Arial"/>
          <w:color w:val="0000FF"/>
          <w:sz w:val="22"/>
          <w:szCs w:val="22"/>
        </w:rPr>
      </w:pPr>
      <w:r>
        <w:rPr>
          <w:rFonts w:cs="Arial"/>
          <w:color w:val="0000FF"/>
          <w:sz w:val="22"/>
          <w:szCs w:val="22"/>
        </w:rPr>
        <w:t xml:space="preserve"> Consider h</w:t>
      </w:r>
      <w:r w:rsidRPr="00DC185D">
        <w:rPr>
          <w:rFonts w:cs="Arial"/>
          <w:color w:val="0000FF"/>
          <w:sz w:val="22"/>
          <w:szCs w:val="22"/>
        </w:rPr>
        <w:t>ow will you manage any risk that linking databases of non-identifiable data could subsequently result in the individuals being identified?</w:t>
      </w:r>
    </w:p>
    <w:p w:rsidR="00623DF5" w:rsidRDefault="00623DF5" w:rsidP="007D0AED">
      <w:pPr>
        <w:jc w:val="both"/>
        <w:rPr>
          <w:rFonts w:cs="Arial"/>
          <w:color w:val="0000FF"/>
          <w:sz w:val="22"/>
          <w:szCs w:val="22"/>
        </w:rPr>
      </w:pPr>
    </w:p>
    <w:p w:rsidR="00623DF5" w:rsidRDefault="00DC185D" w:rsidP="007D0AED">
      <w:pPr>
        <w:jc w:val="both"/>
        <w:rPr>
          <w:rFonts w:cs="Arial"/>
          <w:color w:val="0000FF"/>
          <w:sz w:val="22"/>
          <w:szCs w:val="22"/>
        </w:rPr>
      </w:pPr>
      <w:r>
        <w:rPr>
          <w:rFonts w:cs="Arial"/>
          <w:color w:val="0000FF"/>
          <w:sz w:val="22"/>
          <w:szCs w:val="22"/>
        </w:rPr>
        <w:t>The HREC encourage</w:t>
      </w:r>
      <w:r w:rsidR="00623DF5">
        <w:rPr>
          <w:rFonts w:cs="Arial"/>
          <w:color w:val="0000FF"/>
          <w:sz w:val="22"/>
          <w:szCs w:val="22"/>
        </w:rPr>
        <w:t xml:space="preserve"> including a flow diagram which depicts the data linkage process.</w:t>
      </w:r>
    </w:p>
    <w:p w:rsidR="00623DF5" w:rsidRDefault="00623DF5" w:rsidP="007D0AED">
      <w:pPr>
        <w:jc w:val="both"/>
        <w:rPr>
          <w:rFonts w:cs="Arial"/>
          <w:color w:val="0000FF"/>
          <w:sz w:val="22"/>
          <w:szCs w:val="22"/>
        </w:rPr>
      </w:pPr>
    </w:p>
    <w:p w:rsidR="00623DF5" w:rsidRDefault="00F05AF7" w:rsidP="007D0AED">
      <w:pPr>
        <w:jc w:val="both"/>
        <w:rPr>
          <w:rFonts w:cs="Arial"/>
          <w:color w:val="0000FF"/>
          <w:sz w:val="22"/>
          <w:szCs w:val="22"/>
        </w:rPr>
      </w:pPr>
      <w:r>
        <w:rPr>
          <w:rFonts w:cs="Arial"/>
          <w:noProof/>
          <w:color w:val="0000FF"/>
          <w:sz w:val="22"/>
          <w:szCs w:val="22"/>
          <w:lang w:val="en-AU" w:eastAsia="en-AU"/>
        </w:rPr>
        <w:drawing>
          <wp:inline distT="0" distB="0" distL="0" distR="0" wp14:anchorId="05741195" wp14:editId="50D3302F">
            <wp:extent cx="4335780" cy="5392923"/>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t="6146" b="1753"/>
                    <a:stretch/>
                  </pic:blipFill>
                  <pic:spPr bwMode="auto">
                    <a:xfrm>
                      <a:off x="0" y="0"/>
                      <a:ext cx="4335780" cy="5392923"/>
                    </a:xfrm>
                    <a:prstGeom prst="rect">
                      <a:avLst/>
                    </a:prstGeom>
                    <a:noFill/>
                    <a:ln>
                      <a:noFill/>
                    </a:ln>
                    <a:extLst>
                      <a:ext uri="{53640926-AAD7-44D8-BBD7-CCE9431645EC}">
                        <a14:shadowObscured xmlns:a14="http://schemas.microsoft.com/office/drawing/2010/main"/>
                      </a:ext>
                    </a:extLst>
                  </pic:spPr>
                </pic:pic>
              </a:graphicData>
            </a:graphic>
          </wp:inline>
        </w:drawing>
      </w:r>
    </w:p>
    <w:p w:rsidR="00FD609E" w:rsidRPr="00FD609E" w:rsidRDefault="00FD609E" w:rsidP="007D0AED">
      <w:pPr>
        <w:numPr>
          <w:ilvl w:val="0"/>
          <w:numId w:val="15"/>
        </w:numPr>
        <w:spacing w:before="240"/>
        <w:ind w:left="426" w:hanging="426"/>
        <w:jc w:val="both"/>
        <w:rPr>
          <w:b/>
          <w:bCs/>
          <w:sz w:val="26"/>
          <w:szCs w:val="26"/>
        </w:rPr>
      </w:pPr>
      <w:r w:rsidRPr="00FD609E">
        <w:rPr>
          <w:b/>
          <w:bCs/>
          <w:sz w:val="26"/>
          <w:szCs w:val="26"/>
        </w:rPr>
        <w:t>Safe</w:t>
      </w:r>
      <w:r>
        <w:rPr>
          <w:b/>
          <w:bCs/>
          <w:sz w:val="26"/>
          <w:szCs w:val="26"/>
        </w:rPr>
        <w:t>ty considerations</w:t>
      </w:r>
      <w:r w:rsidRPr="00FD609E">
        <w:rPr>
          <w:b/>
          <w:bCs/>
          <w:sz w:val="26"/>
          <w:szCs w:val="26"/>
        </w:rPr>
        <w:t xml:space="preserve"> </w:t>
      </w:r>
    </w:p>
    <w:p w:rsidR="00FD609E" w:rsidRPr="00FD609E" w:rsidRDefault="00FD609E" w:rsidP="007D0AED">
      <w:pPr>
        <w:autoSpaceDE w:val="0"/>
        <w:autoSpaceDN w:val="0"/>
        <w:adjustRightInd w:val="0"/>
        <w:jc w:val="both"/>
        <w:rPr>
          <w:rFonts w:ascii="Arial Narrow" w:hAnsi="Arial Narrow"/>
        </w:rPr>
      </w:pPr>
    </w:p>
    <w:p w:rsidR="00FD609E" w:rsidRPr="00F0090F" w:rsidRDefault="00FD609E" w:rsidP="007D0AED">
      <w:pPr>
        <w:jc w:val="both"/>
        <w:rPr>
          <w:rFonts w:cs="Arial"/>
          <w:color w:val="0000FF"/>
          <w:sz w:val="22"/>
          <w:szCs w:val="22"/>
        </w:rPr>
      </w:pPr>
      <w:r w:rsidRPr="00F0090F">
        <w:rPr>
          <w:rFonts w:cs="Arial"/>
          <w:color w:val="0000FF"/>
          <w:sz w:val="22"/>
          <w:szCs w:val="22"/>
        </w:rPr>
        <w:lastRenderedPageBreak/>
        <w:t>The safety of research participants is foremost. You will need to provide adequate information on how the safety of research participants will be ensured</w:t>
      </w:r>
      <w:r w:rsidR="007B1972" w:rsidRPr="00F0090F">
        <w:rPr>
          <w:rFonts w:cs="Arial"/>
          <w:color w:val="0000FF"/>
          <w:sz w:val="22"/>
          <w:szCs w:val="22"/>
        </w:rPr>
        <w:t xml:space="preserve">, drawing attention to any relevant sections of the </w:t>
      </w:r>
      <w:r w:rsidR="007B1972" w:rsidRPr="00F0090F">
        <w:rPr>
          <w:rFonts w:cs="Arial"/>
          <w:i/>
          <w:color w:val="0000FF"/>
          <w:sz w:val="22"/>
          <w:szCs w:val="22"/>
        </w:rPr>
        <w:t>National Statement</w:t>
      </w:r>
      <w:r w:rsidRPr="00F0090F">
        <w:rPr>
          <w:rFonts w:cs="Arial"/>
          <w:color w:val="0000FF"/>
          <w:sz w:val="22"/>
          <w:szCs w:val="22"/>
        </w:rPr>
        <w:t xml:space="preserve">. This can include procedures for recording and reporting serious adverse events and their follow-up. Remember that even administering a research questionnaire or conducting an interview may have adverse psychological effects on susceptible individuals. </w:t>
      </w:r>
      <w:r w:rsidR="006244BE" w:rsidRPr="00F0090F">
        <w:rPr>
          <w:rFonts w:cs="Arial"/>
          <w:color w:val="0000FF"/>
          <w:sz w:val="22"/>
          <w:szCs w:val="22"/>
        </w:rPr>
        <w:t xml:space="preserve"> Also </w:t>
      </w:r>
      <w:r w:rsidR="005D6803" w:rsidRPr="00F0090F">
        <w:rPr>
          <w:rFonts w:cs="Arial"/>
          <w:color w:val="0000FF"/>
          <w:sz w:val="22"/>
          <w:szCs w:val="22"/>
        </w:rPr>
        <w:t>keep in mind</w:t>
      </w:r>
      <w:r w:rsidR="006244BE" w:rsidRPr="00F0090F">
        <w:rPr>
          <w:rFonts w:cs="Arial"/>
          <w:color w:val="0000FF"/>
          <w:sz w:val="22"/>
          <w:szCs w:val="22"/>
        </w:rPr>
        <w:t xml:space="preserve"> that your research may have impacts on whole populations; you need to consider whether the findings of your research may harm communities if they are reporting inappropriately. </w:t>
      </w:r>
    </w:p>
    <w:p w:rsidR="006244BE" w:rsidRPr="00F0090F" w:rsidRDefault="006244BE" w:rsidP="007D0AED">
      <w:pPr>
        <w:jc w:val="both"/>
        <w:rPr>
          <w:rFonts w:cs="Arial"/>
          <w:color w:val="0000FF"/>
          <w:sz w:val="22"/>
          <w:szCs w:val="22"/>
        </w:rPr>
      </w:pPr>
    </w:p>
    <w:p w:rsidR="006244BE" w:rsidRPr="00F0090F" w:rsidRDefault="006244BE" w:rsidP="007D0AED">
      <w:pPr>
        <w:jc w:val="both"/>
        <w:rPr>
          <w:rFonts w:cs="Arial"/>
          <w:color w:val="0000FF"/>
          <w:sz w:val="22"/>
          <w:szCs w:val="22"/>
        </w:rPr>
      </w:pPr>
      <w:r w:rsidRPr="00F0090F">
        <w:rPr>
          <w:rFonts w:cs="Arial"/>
          <w:color w:val="0000FF"/>
          <w:sz w:val="22"/>
          <w:szCs w:val="22"/>
        </w:rPr>
        <w:t>Safety considerations</w:t>
      </w:r>
      <w:r w:rsidR="00E35CC2" w:rsidRPr="00F0090F">
        <w:rPr>
          <w:rFonts w:cs="Arial"/>
          <w:color w:val="0000FF"/>
          <w:sz w:val="22"/>
          <w:szCs w:val="22"/>
        </w:rPr>
        <w:t xml:space="preserve"> also apply to the safety and wellbeing </w:t>
      </w:r>
      <w:r w:rsidR="006D57B1" w:rsidRPr="00F0090F">
        <w:rPr>
          <w:rFonts w:cs="Arial"/>
          <w:color w:val="0000FF"/>
          <w:sz w:val="22"/>
          <w:szCs w:val="22"/>
        </w:rPr>
        <w:t>of researchers (for example, if they are doing home visits</w:t>
      </w:r>
      <w:r w:rsidR="00E35CC2" w:rsidRPr="00F0090F">
        <w:rPr>
          <w:rFonts w:cs="Arial"/>
          <w:color w:val="0000FF"/>
          <w:sz w:val="22"/>
          <w:szCs w:val="22"/>
        </w:rPr>
        <w:t xml:space="preserve">, if they are working with dying patients, mental health patients , </w:t>
      </w:r>
      <w:proofErr w:type="spellStart"/>
      <w:r w:rsidR="00E35CC2" w:rsidRPr="00F0090F">
        <w:rPr>
          <w:rFonts w:cs="Arial"/>
          <w:color w:val="0000FF"/>
          <w:sz w:val="22"/>
          <w:szCs w:val="22"/>
        </w:rPr>
        <w:t>etc</w:t>
      </w:r>
      <w:proofErr w:type="spellEnd"/>
      <w:r w:rsidR="006D57B1" w:rsidRPr="00F0090F">
        <w:rPr>
          <w:rFonts w:cs="Arial"/>
          <w:color w:val="0000FF"/>
          <w:sz w:val="22"/>
          <w:szCs w:val="22"/>
        </w:rPr>
        <w:t>).</w:t>
      </w:r>
    </w:p>
    <w:p w:rsidR="00B83328" w:rsidRPr="005C4161" w:rsidRDefault="00931C82" w:rsidP="007D0AED">
      <w:pPr>
        <w:numPr>
          <w:ilvl w:val="0"/>
          <w:numId w:val="15"/>
        </w:numPr>
        <w:spacing w:before="240"/>
        <w:ind w:left="426"/>
        <w:jc w:val="both"/>
        <w:rPr>
          <w:b/>
          <w:bCs/>
          <w:sz w:val="26"/>
          <w:szCs w:val="26"/>
        </w:rPr>
      </w:pPr>
      <w:r w:rsidRPr="005C4161">
        <w:rPr>
          <w:b/>
          <w:bCs/>
          <w:sz w:val="26"/>
          <w:szCs w:val="26"/>
        </w:rPr>
        <w:t xml:space="preserve">Data monitoring </w:t>
      </w:r>
    </w:p>
    <w:p w:rsidR="00B83328" w:rsidRPr="006373B6" w:rsidRDefault="00B83328" w:rsidP="007D0AED">
      <w:pPr>
        <w:autoSpaceDE w:val="0"/>
        <w:autoSpaceDN w:val="0"/>
        <w:adjustRightInd w:val="0"/>
        <w:jc w:val="both"/>
        <w:rPr>
          <w:b/>
          <w:sz w:val="22"/>
          <w:szCs w:val="22"/>
        </w:rPr>
      </w:pPr>
    </w:p>
    <w:p w:rsidR="00931C82" w:rsidRDefault="00931C82" w:rsidP="007D0AED">
      <w:pPr>
        <w:jc w:val="both"/>
        <w:rPr>
          <w:rFonts w:cs="Arial"/>
          <w:color w:val="0000FF"/>
          <w:sz w:val="22"/>
          <w:szCs w:val="22"/>
        </w:rPr>
      </w:pPr>
      <w:r w:rsidRPr="00F0090F">
        <w:rPr>
          <w:rFonts w:cs="Arial"/>
          <w:color w:val="0000FF"/>
          <w:sz w:val="22"/>
          <w:szCs w:val="22"/>
        </w:rPr>
        <w:t>This section includes information on</w:t>
      </w:r>
      <w:r w:rsidR="0016648E" w:rsidRPr="00F0090F">
        <w:rPr>
          <w:rFonts w:cs="Arial"/>
          <w:color w:val="0000FF"/>
          <w:sz w:val="22"/>
          <w:szCs w:val="22"/>
        </w:rPr>
        <w:t xml:space="preserve"> the personnel and processes of person or groups monitoring the study</w:t>
      </w:r>
      <w:r w:rsidRPr="00F0090F">
        <w:rPr>
          <w:rFonts w:cs="Arial"/>
          <w:color w:val="0000FF"/>
          <w:sz w:val="22"/>
          <w:szCs w:val="22"/>
        </w:rPr>
        <w:t>, study monitors to audit study conduct, any stopping and discontinuation rules</w:t>
      </w:r>
      <w:r w:rsidR="00FD609E" w:rsidRPr="00F0090F">
        <w:rPr>
          <w:rFonts w:cs="Arial"/>
          <w:color w:val="0000FF"/>
          <w:sz w:val="22"/>
          <w:szCs w:val="22"/>
        </w:rPr>
        <w:t xml:space="preserve"> and handling of </w:t>
      </w:r>
      <w:r w:rsidRPr="00F0090F">
        <w:rPr>
          <w:rFonts w:cs="Arial"/>
          <w:color w:val="0000FF"/>
          <w:sz w:val="22"/>
          <w:szCs w:val="22"/>
        </w:rPr>
        <w:t>adverse</w:t>
      </w:r>
      <w:r w:rsidR="00FD609E" w:rsidRPr="00F0090F">
        <w:rPr>
          <w:rFonts w:cs="Arial"/>
          <w:color w:val="0000FF"/>
          <w:sz w:val="22"/>
          <w:szCs w:val="22"/>
        </w:rPr>
        <w:t xml:space="preserve"> events/serious adverse events.</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DATA ANALYSIS</w:t>
      </w:r>
    </w:p>
    <w:p w:rsidR="00D33E21" w:rsidRDefault="00D33E21" w:rsidP="007D0AED">
      <w:pPr>
        <w:keepNext/>
        <w:numPr>
          <w:ilvl w:val="0"/>
          <w:numId w:val="16"/>
        </w:numPr>
        <w:spacing w:before="240"/>
        <w:ind w:left="426" w:hanging="426"/>
        <w:jc w:val="both"/>
        <w:rPr>
          <w:b/>
          <w:bCs/>
          <w:sz w:val="26"/>
          <w:szCs w:val="26"/>
        </w:rPr>
      </w:pPr>
      <w:r>
        <w:rPr>
          <w:b/>
          <w:bCs/>
          <w:sz w:val="26"/>
          <w:szCs w:val="26"/>
        </w:rPr>
        <w:t>Quantitative</w:t>
      </w:r>
    </w:p>
    <w:p w:rsidR="00D33E21" w:rsidRPr="00F426E2" w:rsidRDefault="00D33E21" w:rsidP="007D0AED">
      <w:pPr>
        <w:pStyle w:val="ListParagraph"/>
        <w:keepNext/>
        <w:autoSpaceDE w:val="0"/>
        <w:autoSpaceDN w:val="0"/>
        <w:adjustRightInd w:val="0"/>
        <w:ind w:left="1440"/>
        <w:jc w:val="both"/>
        <w:rPr>
          <w:i/>
          <w:iCs/>
          <w:color w:val="000000"/>
          <w:sz w:val="22"/>
          <w:szCs w:val="22"/>
          <w:lang w:val="en-AU" w:eastAsia="en-AU"/>
        </w:rPr>
      </w:pPr>
    </w:p>
    <w:p w:rsidR="00931C82" w:rsidRPr="00D33E21" w:rsidRDefault="00931C82" w:rsidP="007D0AED">
      <w:pPr>
        <w:pStyle w:val="ListParagraph"/>
        <w:keepNext/>
        <w:numPr>
          <w:ilvl w:val="0"/>
          <w:numId w:val="27"/>
        </w:numPr>
        <w:ind w:left="426" w:hanging="426"/>
        <w:jc w:val="both"/>
        <w:rPr>
          <w:rFonts w:cs="Arial"/>
          <w:b/>
          <w:sz w:val="22"/>
          <w:szCs w:val="22"/>
        </w:rPr>
      </w:pPr>
      <w:r w:rsidRPr="00D33E21">
        <w:rPr>
          <w:rFonts w:cs="Arial"/>
          <w:b/>
          <w:sz w:val="22"/>
          <w:szCs w:val="22"/>
        </w:rPr>
        <w:t>Sample size and statistical power</w:t>
      </w:r>
    </w:p>
    <w:p w:rsidR="00931C82" w:rsidRPr="006373B6" w:rsidRDefault="00931C82" w:rsidP="007D0AED">
      <w:pPr>
        <w:jc w:val="both"/>
        <w:rPr>
          <w:b/>
          <w:bCs/>
          <w:sz w:val="22"/>
          <w:szCs w:val="22"/>
        </w:rPr>
      </w:pPr>
    </w:p>
    <w:p w:rsidR="00931C82" w:rsidRPr="00F0090F" w:rsidRDefault="00931C82" w:rsidP="007D0AED">
      <w:pPr>
        <w:jc w:val="both"/>
        <w:rPr>
          <w:color w:val="0000FF"/>
          <w:sz w:val="22"/>
          <w:szCs w:val="22"/>
        </w:rPr>
      </w:pPr>
      <w:r w:rsidRPr="00F0090F">
        <w:rPr>
          <w:color w:val="0000FF"/>
          <w:sz w:val="22"/>
          <w:szCs w:val="22"/>
        </w:rPr>
        <w:t xml:space="preserve">A sample size or power calculation should be performed. This calculation is used to estimate the number of </w:t>
      </w:r>
      <w:r w:rsidR="00E20F07" w:rsidRPr="00F0090F">
        <w:rPr>
          <w:color w:val="0000FF"/>
          <w:sz w:val="22"/>
          <w:szCs w:val="22"/>
        </w:rPr>
        <w:t>participants</w:t>
      </w:r>
      <w:r w:rsidRPr="00F0090F">
        <w:rPr>
          <w:color w:val="0000FF"/>
          <w:sz w:val="22"/>
          <w:szCs w:val="22"/>
        </w:rPr>
        <w:t xml:space="preserve"> required to answer your primary study hypothesis with an accepted power. Conversely, it also allows you to estimate what power can be achieved with a limited number of participants. This number is calculated by specifying the magnitude of </w:t>
      </w:r>
      <w:r w:rsidRPr="00F0090F">
        <w:rPr>
          <w:rFonts w:cs="Arial"/>
          <w:color w:val="0000FF"/>
          <w:sz w:val="22"/>
          <w:szCs w:val="22"/>
        </w:rPr>
        <w:t>the</w:t>
      </w:r>
      <w:r w:rsidRPr="00F0090F">
        <w:rPr>
          <w:color w:val="0000FF"/>
          <w:sz w:val="22"/>
          <w:szCs w:val="22"/>
        </w:rPr>
        <w:t xml:space="preserve"> effects that are expected (i.e. informed and clinically significant), variability of the measurements and the acceptable degree of type I and II errors. You need to specify </w:t>
      </w:r>
      <w:r w:rsidRPr="00F0090F">
        <w:rPr>
          <w:rFonts w:cs="Sabon-Roman"/>
          <w:color w:val="0000FF"/>
          <w:sz w:val="22"/>
          <w:szCs w:val="22"/>
          <w:lang w:val="en-AU" w:eastAsia="en-AU"/>
        </w:rPr>
        <w:t xml:space="preserve">the assumptions made for the calculation. </w:t>
      </w:r>
      <w:r w:rsidRPr="00F0090F">
        <w:rPr>
          <w:color w:val="0000FF"/>
          <w:sz w:val="22"/>
          <w:szCs w:val="22"/>
        </w:rPr>
        <w:t xml:space="preserve">It is recommended that you consult with a statistician for this section. Also keep in mind the estimated recruitment rate and whether you need to adjust for anticipated non-responders and losses to follow up. </w:t>
      </w:r>
    </w:p>
    <w:p w:rsidR="00D33E21" w:rsidRPr="006373B6" w:rsidRDefault="00D33E21" w:rsidP="007D0AED">
      <w:pPr>
        <w:autoSpaceDE w:val="0"/>
        <w:autoSpaceDN w:val="0"/>
        <w:adjustRightInd w:val="0"/>
        <w:jc w:val="both"/>
        <w:rPr>
          <w:color w:val="FF0000"/>
          <w:sz w:val="22"/>
          <w:szCs w:val="22"/>
        </w:rPr>
      </w:pPr>
    </w:p>
    <w:p w:rsidR="00931C82" w:rsidRPr="00D33E21" w:rsidRDefault="00931C82" w:rsidP="007D0AED">
      <w:pPr>
        <w:pStyle w:val="ListParagraph"/>
        <w:numPr>
          <w:ilvl w:val="0"/>
          <w:numId w:val="27"/>
        </w:numPr>
        <w:ind w:left="426" w:hanging="426"/>
        <w:jc w:val="both"/>
        <w:rPr>
          <w:rFonts w:cs="Arial"/>
          <w:b/>
          <w:sz w:val="22"/>
          <w:szCs w:val="22"/>
        </w:rPr>
      </w:pPr>
      <w:r w:rsidRPr="00D33E21">
        <w:rPr>
          <w:rFonts w:cs="Arial"/>
          <w:b/>
          <w:sz w:val="22"/>
          <w:szCs w:val="22"/>
        </w:rPr>
        <w:t>Statistical methods</w:t>
      </w:r>
    </w:p>
    <w:p w:rsidR="00931C82" w:rsidRPr="006373B6" w:rsidRDefault="00931C82" w:rsidP="007D0AED">
      <w:pPr>
        <w:jc w:val="both"/>
        <w:rPr>
          <w:b/>
          <w:sz w:val="22"/>
          <w:szCs w:val="22"/>
        </w:rPr>
      </w:pPr>
    </w:p>
    <w:p w:rsidR="00931C82" w:rsidRPr="00F0090F" w:rsidRDefault="00931C82" w:rsidP="007D0AED">
      <w:pPr>
        <w:jc w:val="both"/>
        <w:rPr>
          <w:rFonts w:cs="Arial"/>
          <w:color w:val="0000FF"/>
          <w:sz w:val="22"/>
          <w:szCs w:val="22"/>
        </w:rPr>
      </w:pPr>
      <w:r w:rsidRPr="00F0090F">
        <w:rPr>
          <w:rFonts w:cs="Arial"/>
          <w:color w:val="0000FF"/>
          <w:sz w:val="22"/>
          <w:szCs w:val="22"/>
        </w:rPr>
        <w:t xml:space="preserve">The statistical methods used for the study objectives/hypotheses (e.g. t-test, chi-squared, multivariate modeling) must be sufficiently detailed. If conducting a randomized controlled study, you should state </w:t>
      </w:r>
      <w:r w:rsidRPr="00F0090F">
        <w:rPr>
          <w:color w:val="0000FF"/>
          <w:sz w:val="22"/>
          <w:szCs w:val="22"/>
        </w:rPr>
        <w:t>whether</w:t>
      </w:r>
      <w:r w:rsidRPr="00F0090F">
        <w:rPr>
          <w:rFonts w:cs="Arial"/>
          <w:color w:val="0000FF"/>
          <w:sz w:val="22"/>
          <w:szCs w:val="22"/>
        </w:rPr>
        <w:t xml:space="preserve"> methods will include an “intention to treat” (ITT) analysis, per protocol analysis, or both. An ITT analysis is preferred as it compares all </w:t>
      </w:r>
      <w:r w:rsidR="00E20F07" w:rsidRPr="00F0090F">
        <w:rPr>
          <w:rFonts w:cs="Arial"/>
          <w:color w:val="0000FF"/>
          <w:sz w:val="22"/>
          <w:szCs w:val="22"/>
        </w:rPr>
        <w:t>participants</w:t>
      </w:r>
      <w:r w:rsidRPr="00F0090F">
        <w:rPr>
          <w:rFonts w:cs="Arial"/>
          <w:color w:val="0000FF"/>
          <w:sz w:val="22"/>
          <w:szCs w:val="22"/>
        </w:rPr>
        <w:t xml:space="preserve"> in the groups to which they were originally randomly assigned (despite withdrawal, treatment failure or cross-over). Consultation with a statistician is strongly recommended.</w:t>
      </w:r>
    </w:p>
    <w:p w:rsidR="00D33E21" w:rsidRDefault="00D33E21" w:rsidP="007D0AED">
      <w:pPr>
        <w:numPr>
          <w:ilvl w:val="0"/>
          <w:numId w:val="16"/>
        </w:numPr>
        <w:spacing w:before="240"/>
        <w:ind w:left="426"/>
        <w:jc w:val="both"/>
        <w:rPr>
          <w:b/>
          <w:bCs/>
          <w:sz w:val="26"/>
          <w:szCs w:val="26"/>
        </w:rPr>
      </w:pPr>
      <w:r>
        <w:rPr>
          <w:b/>
          <w:bCs/>
          <w:sz w:val="26"/>
          <w:szCs w:val="26"/>
        </w:rPr>
        <w:t>Qualitative</w:t>
      </w:r>
    </w:p>
    <w:p w:rsidR="00D33E21" w:rsidRPr="00F426E2" w:rsidRDefault="00D33E21" w:rsidP="007D0AED">
      <w:pPr>
        <w:pStyle w:val="ListParagraph"/>
        <w:autoSpaceDE w:val="0"/>
        <w:autoSpaceDN w:val="0"/>
        <w:adjustRightInd w:val="0"/>
        <w:ind w:left="1440"/>
        <w:jc w:val="both"/>
        <w:rPr>
          <w:i/>
          <w:iCs/>
          <w:color w:val="000000"/>
          <w:sz w:val="22"/>
          <w:szCs w:val="22"/>
          <w:lang w:val="en-AU" w:eastAsia="en-AU"/>
        </w:rPr>
      </w:pPr>
    </w:p>
    <w:p w:rsidR="00D33E21" w:rsidRPr="00F0090F" w:rsidRDefault="006D57B1" w:rsidP="007D0AED">
      <w:pPr>
        <w:jc w:val="both"/>
        <w:rPr>
          <w:rFonts w:cs="Arial"/>
          <w:color w:val="0000FF"/>
          <w:sz w:val="22"/>
          <w:szCs w:val="22"/>
        </w:rPr>
      </w:pPr>
      <w:r w:rsidRPr="00F0090F">
        <w:rPr>
          <w:rFonts w:cs="Arial"/>
          <w:color w:val="0000FF"/>
          <w:sz w:val="22"/>
          <w:szCs w:val="22"/>
        </w:rPr>
        <w:t xml:space="preserve">The analysis strategy adopted in qualitative research will relate to the type of study being conducted and the theoretical framework guiding the study.  </w:t>
      </w:r>
      <w:r w:rsidR="00964E87" w:rsidRPr="00F0090F">
        <w:rPr>
          <w:rFonts w:cs="Arial"/>
          <w:color w:val="0000FF"/>
          <w:sz w:val="22"/>
          <w:szCs w:val="22"/>
        </w:rPr>
        <w:t>In this section</w:t>
      </w:r>
      <w:r w:rsidRPr="00F0090F">
        <w:rPr>
          <w:rFonts w:cs="Arial"/>
          <w:color w:val="0000FF"/>
          <w:sz w:val="22"/>
          <w:szCs w:val="22"/>
        </w:rPr>
        <w:t xml:space="preserve"> you should describe briefly your guidelines for managing data, your analytical framework (</w:t>
      </w:r>
      <w:proofErr w:type="spellStart"/>
      <w:r w:rsidRPr="00F0090F">
        <w:rPr>
          <w:rFonts w:cs="Arial"/>
          <w:color w:val="0000FF"/>
          <w:sz w:val="22"/>
          <w:szCs w:val="22"/>
        </w:rPr>
        <w:t>eg</w:t>
      </w:r>
      <w:proofErr w:type="spellEnd"/>
      <w:r w:rsidRPr="00F0090F">
        <w:rPr>
          <w:rFonts w:cs="Arial"/>
          <w:color w:val="0000FF"/>
          <w:sz w:val="22"/>
          <w:szCs w:val="22"/>
        </w:rPr>
        <w:t xml:space="preserve"> content, thematic, phenomenological, discursive),  and how you will identify patterns and themes in your data. </w:t>
      </w:r>
    </w:p>
    <w:p w:rsidR="00E77B54" w:rsidRPr="00E77B54" w:rsidRDefault="00E77B54" w:rsidP="000D6D92">
      <w:pPr>
        <w:pStyle w:val="Heading1"/>
        <w:numPr>
          <w:ilvl w:val="0"/>
          <w:numId w:val="10"/>
        </w:numPr>
        <w:spacing w:before="360"/>
        <w:ind w:left="0" w:hanging="567"/>
        <w:rPr>
          <w:rFonts w:ascii="Cambria" w:hAnsi="Cambria"/>
          <w:sz w:val="26"/>
          <w:szCs w:val="26"/>
        </w:rPr>
      </w:pPr>
      <w:r w:rsidRPr="00E77B54">
        <w:rPr>
          <w:rFonts w:ascii="Cambria" w:hAnsi="Cambria"/>
          <w:sz w:val="26"/>
          <w:szCs w:val="26"/>
        </w:rPr>
        <w:lastRenderedPageBreak/>
        <w:t xml:space="preserve">DATA HANDLING AND RECORD KEEPING </w:t>
      </w:r>
    </w:p>
    <w:p w:rsidR="00E77B54" w:rsidRPr="00EA738A" w:rsidRDefault="00E77B54" w:rsidP="000D6D92">
      <w:pPr>
        <w:keepNext/>
        <w:numPr>
          <w:ilvl w:val="0"/>
          <w:numId w:val="17"/>
        </w:numPr>
        <w:spacing w:before="240"/>
        <w:ind w:left="426"/>
        <w:jc w:val="both"/>
        <w:rPr>
          <w:b/>
          <w:bCs/>
          <w:sz w:val="26"/>
          <w:szCs w:val="26"/>
        </w:rPr>
      </w:pPr>
      <w:r w:rsidRPr="00EA738A">
        <w:rPr>
          <w:b/>
          <w:bCs/>
          <w:sz w:val="26"/>
          <w:szCs w:val="26"/>
        </w:rPr>
        <w:t>Data Collection and Management Responsibilities</w:t>
      </w:r>
    </w:p>
    <w:p w:rsidR="00E77B54" w:rsidRPr="00D97D1A" w:rsidRDefault="00E77B54" w:rsidP="00052BC9">
      <w:pPr>
        <w:keepNext/>
        <w:jc w:val="both"/>
      </w:pPr>
    </w:p>
    <w:p w:rsidR="00052BC9" w:rsidRPr="00E77B54" w:rsidRDefault="00052BC9" w:rsidP="00052BC9">
      <w:pPr>
        <w:keepNext/>
        <w:jc w:val="both"/>
        <w:rPr>
          <w:rFonts w:cs="Arial"/>
          <w:sz w:val="22"/>
          <w:szCs w:val="22"/>
        </w:rPr>
      </w:pPr>
      <w:r w:rsidRPr="00E77B54">
        <w:rPr>
          <w:rFonts w:cs="Arial"/>
          <w:sz w:val="22"/>
          <w:szCs w:val="22"/>
        </w:rPr>
        <w:t xml:space="preserve">Data collection is the responsibility of the research staff of </w:t>
      </w:r>
      <w:r w:rsidRPr="00F0090F">
        <w:rPr>
          <w:rFonts w:cs="Arial"/>
          <w:color w:val="0000FF"/>
          <w:sz w:val="22"/>
          <w:szCs w:val="22"/>
        </w:rPr>
        <w:t xml:space="preserve">[research institution] </w:t>
      </w:r>
      <w:r w:rsidRPr="00E77B54">
        <w:rPr>
          <w:rFonts w:cs="Arial"/>
          <w:sz w:val="22"/>
          <w:szCs w:val="22"/>
        </w:rPr>
        <w:t>under the supervision of the Principal Investigator.  The Principal Investigator is responsible for ensuring the accuracy, completeness, legibility, and timeliness of the data reported.</w:t>
      </w:r>
    </w:p>
    <w:p w:rsidR="00052BC9" w:rsidRDefault="00052BC9" w:rsidP="007D0AED">
      <w:pPr>
        <w:jc w:val="both"/>
        <w:rPr>
          <w:rFonts w:cs="Arial"/>
          <w:color w:val="0000FF"/>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Provide details regarding the type(s) of data capture that will be used for the study. Specify whether it will be paper or electronic, distributed or central, batched or ongoing processing, and any related requirements. Indicate expectations fo</w:t>
      </w:r>
      <w:r w:rsidR="00A30716" w:rsidRPr="00F0090F">
        <w:rPr>
          <w:rFonts w:cs="Arial"/>
          <w:color w:val="0000FF"/>
          <w:sz w:val="22"/>
          <w:szCs w:val="22"/>
        </w:rPr>
        <w:t xml:space="preserve">r time for submission of </w:t>
      </w:r>
      <w:r w:rsidR="00560ECE" w:rsidRPr="00F0090F">
        <w:rPr>
          <w:rFonts w:cs="Arial"/>
          <w:color w:val="0000FF"/>
          <w:sz w:val="22"/>
          <w:szCs w:val="22"/>
        </w:rPr>
        <w:t>case report forms (</w:t>
      </w:r>
      <w:r w:rsidR="00A30716" w:rsidRPr="00F0090F">
        <w:rPr>
          <w:rFonts w:cs="Arial"/>
          <w:color w:val="0000FF"/>
          <w:sz w:val="22"/>
          <w:szCs w:val="22"/>
        </w:rPr>
        <w:t>CRFs</w:t>
      </w:r>
      <w:r w:rsidR="00560ECE" w:rsidRPr="00F0090F">
        <w:rPr>
          <w:rFonts w:cs="Arial"/>
          <w:color w:val="0000FF"/>
          <w:sz w:val="22"/>
          <w:szCs w:val="22"/>
        </w:rPr>
        <w:t>)</w:t>
      </w:r>
      <w:r w:rsidR="008069E6" w:rsidRPr="00F0090F">
        <w:rPr>
          <w:rFonts w:cs="Arial"/>
          <w:color w:val="0000FF"/>
          <w:sz w:val="22"/>
          <w:szCs w:val="22"/>
        </w:rPr>
        <w:t>.</w:t>
      </w:r>
    </w:p>
    <w:p w:rsidR="00E77B54" w:rsidRPr="00F0090F" w:rsidRDefault="00E77B54" w:rsidP="007D0AED">
      <w:pPr>
        <w:jc w:val="both"/>
        <w:rPr>
          <w:rFonts w:cs="Arial"/>
          <w:color w:val="0000FF"/>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 xml:space="preserve">Information should include the role in data collection, review of data, </w:t>
      </w:r>
      <w:r w:rsidR="00D33E21" w:rsidRPr="00F0090F">
        <w:rPr>
          <w:rFonts w:cs="Arial"/>
          <w:color w:val="0000FF"/>
          <w:sz w:val="22"/>
          <w:szCs w:val="22"/>
        </w:rPr>
        <w:t xml:space="preserve">study </w:t>
      </w:r>
      <w:r w:rsidRPr="00F0090F">
        <w:rPr>
          <w:rFonts w:cs="Arial"/>
          <w:color w:val="0000FF"/>
          <w:sz w:val="22"/>
          <w:szCs w:val="22"/>
        </w:rPr>
        <w:t>materials, and reports, as well as retention of source documents, files, and records. Describe coding dictionaries to be used and reconciliation processes (if applicable).</w:t>
      </w:r>
    </w:p>
    <w:p w:rsidR="00E77B54" w:rsidRPr="00F0090F" w:rsidRDefault="00E77B54" w:rsidP="007D0AED">
      <w:pPr>
        <w:jc w:val="both"/>
        <w:rPr>
          <w:rFonts w:cs="Arial"/>
          <w:color w:val="0000FF"/>
          <w:sz w:val="22"/>
          <w:szCs w:val="22"/>
        </w:rPr>
      </w:pPr>
      <w:r w:rsidRPr="00F0090F">
        <w:rPr>
          <w:rFonts w:cs="Arial"/>
          <w:color w:val="0000FF"/>
          <w:sz w:val="22"/>
          <w:szCs w:val="22"/>
        </w:rPr>
        <w:t>If data are to be generated in one location and transferred to another group, describe the responsibilities of each party.</w:t>
      </w:r>
    </w:p>
    <w:p w:rsidR="00E77B54" w:rsidRPr="00F0090F" w:rsidRDefault="00E77B54" w:rsidP="007D0AED">
      <w:pPr>
        <w:jc w:val="both"/>
        <w:rPr>
          <w:rFonts w:cs="Arial"/>
          <w:color w:val="0000FF"/>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Indicate the roles of each party with regard to interpretation of data, plans for analysis, review of tables and listings, and plans for reporting.</w:t>
      </w:r>
    </w:p>
    <w:p w:rsidR="00E77B54" w:rsidRPr="00E77B54" w:rsidRDefault="00E77B54" w:rsidP="007D0AED">
      <w:pPr>
        <w:jc w:val="both"/>
        <w:rPr>
          <w:rFonts w:cs="Arial"/>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 xml:space="preserve">Copies of the </w:t>
      </w:r>
      <w:r w:rsidR="00560ECE" w:rsidRPr="00F0090F">
        <w:rPr>
          <w:rFonts w:cs="Arial"/>
          <w:color w:val="0000FF"/>
          <w:sz w:val="22"/>
          <w:szCs w:val="22"/>
        </w:rPr>
        <w:t>CRF</w:t>
      </w:r>
      <w:r w:rsidRPr="00F0090F">
        <w:rPr>
          <w:rFonts w:cs="Arial"/>
          <w:color w:val="0000FF"/>
          <w:sz w:val="22"/>
          <w:szCs w:val="22"/>
        </w:rPr>
        <w:t xml:space="preserve"> will be provided for use as source documents and maintained for recording data for each case note. Data reported in the CRF derived from source documents should be consistent with the source documents or the discrepancies should be explained and captured in a progress note and maintained in the participant’s official electronic study record.</w:t>
      </w:r>
    </w:p>
    <w:p w:rsidR="00E77B54" w:rsidRPr="00EA738A" w:rsidRDefault="00E77B54" w:rsidP="007D0AED">
      <w:pPr>
        <w:numPr>
          <w:ilvl w:val="0"/>
          <w:numId w:val="17"/>
        </w:numPr>
        <w:spacing w:before="240"/>
        <w:ind w:left="426"/>
        <w:jc w:val="both"/>
        <w:rPr>
          <w:b/>
          <w:bCs/>
          <w:sz w:val="26"/>
          <w:szCs w:val="26"/>
        </w:rPr>
      </w:pPr>
      <w:r w:rsidRPr="00EA738A">
        <w:rPr>
          <w:b/>
          <w:bCs/>
          <w:sz w:val="26"/>
          <w:szCs w:val="26"/>
        </w:rPr>
        <w:t>Study Records Retention</w:t>
      </w:r>
    </w:p>
    <w:p w:rsidR="00E77B54" w:rsidRPr="00E77B54" w:rsidRDefault="00E77B54" w:rsidP="007D0AED">
      <w:pPr>
        <w:jc w:val="both"/>
        <w:rPr>
          <w:rFonts w:cs="Arial"/>
          <w:color w:val="FF0000"/>
          <w:sz w:val="22"/>
          <w:szCs w:val="22"/>
        </w:rPr>
      </w:pPr>
    </w:p>
    <w:p w:rsidR="00F955CF" w:rsidRDefault="00E77B54" w:rsidP="007D0AED">
      <w:pPr>
        <w:jc w:val="both"/>
        <w:rPr>
          <w:rFonts w:cs="Arial"/>
          <w:color w:val="0000FF"/>
          <w:sz w:val="22"/>
          <w:szCs w:val="22"/>
        </w:rPr>
      </w:pPr>
      <w:r w:rsidRPr="00F0090F">
        <w:rPr>
          <w:rFonts w:cs="Arial"/>
          <w:color w:val="0000FF"/>
          <w:sz w:val="22"/>
          <w:szCs w:val="22"/>
        </w:rPr>
        <w:t>Specify the length of time for the Principal Investigator to maintain all records pertaining to this study. The investigator should use the most conservative rule for document retention – i.e., retention should follow the rule that has the longest period. For SA Health</w:t>
      </w:r>
      <w:r w:rsidR="00D33E21" w:rsidRPr="00F0090F">
        <w:rPr>
          <w:rFonts w:cs="Arial"/>
          <w:color w:val="0000FF"/>
          <w:sz w:val="22"/>
          <w:szCs w:val="22"/>
        </w:rPr>
        <w:t xml:space="preserve"> studies</w:t>
      </w:r>
      <w:r w:rsidR="00A30716" w:rsidRPr="00F0090F">
        <w:rPr>
          <w:rFonts w:cs="Arial"/>
          <w:color w:val="0000FF"/>
          <w:sz w:val="22"/>
          <w:szCs w:val="22"/>
        </w:rPr>
        <w:t xml:space="preserve">, the </w:t>
      </w:r>
      <w:r w:rsidR="001C2621">
        <w:rPr>
          <w:rFonts w:cs="Arial"/>
          <w:i/>
          <w:color w:val="0000FF"/>
          <w:sz w:val="22"/>
          <w:szCs w:val="22"/>
        </w:rPr>
        <w:t xml:space="preserve">General Disposal Schedule No. 28 </w:t>
      </w:r>
      <w:r w:rsidR="001C2621">
        <w:rPr>
          <w:rFonts w:cs="Arial"/>
          <w:color w:val="0000FF"/>
          <w:sz w:val="22"/>
          <w:szCs w:val="22"/>
        </w:rPr>
        <w:t>states</w:t>
      </w:r>
      <w:r w:rsidRPr="00F0090F">
        <w:rPr>
          <w:rFonts w:cs="Arial"/>
          <w:color w:val="0000FF"/>
          <w:sz w:val="22"/>
          <w:szCs w:val="22"/>
        </w:rPr>
        <w:t xml:space="preserve"> </w:t>
      </w:r>
      <w:r w:rsidR="001C2621">
        <w:rPr>
          <w:rFonts w:cs="Arial"/>
          <w:color w:val="0000FF"/>
          <w:sz w:val="22"/>
          <w:szCs w:val="22"/>
        </w:rPr>
        <w:t>researchers must</w:t>
      </w:r>
      <w:r w:rsidRPr="00F0090F">
        <w:rPr>
          <w:rFonts w:cs="Arial"/>
          <w:color w:val="0000FF"/>
          <w:sz w:val="22"/>
          <w:szCs w:val="22"/>
        </w:rPr>
        <w:t xml:space="preserve"> retain records for a period </w:t>
      </w:r>
      <w:r w:rsidR="008259F2" w:rsidRPr="00F0090F">
        <w:rPr>
          <w:rFonts w:cs="Arial"/>
          <w:color w:val="0000FF"/>
          <w:sz w:val="22"/>
          <w:szCs w:val="22"/>
        </w:rPr>
        <w:t xml:space="preserve">of </w:t>
      </w:r>
      <w:r w:rsidRPr="00F0090F">
        <w:rPr>
          <w:rFonts w:cs="Arial"/>
          <w:color w:val="0000FF"/>
          <w:sz w:val="22"/>
          <w:szCs w:val="22"/>
        </w:rPr>
        <w:t>15 years f</w:t>
      </w:r>
      <w:r w:rsidR="001C2621">
        <w:rPr>
          <w:rFonts w:cs="Arial"/>
          <w:color w:val="0000FF"/>
          <w:sz w:val="22"/>
          <w:szCs w:val="22"/>
        </w:rPr>
        <w:t>rom the date of project completion</w:t>
      </w:r>
      <w:r w:rsidR="002B64F0" w:rsidRPr="00F0090F">
        <w:rPr>
          <w:rFonts w:cs="Arial"/>
          <w:color w:val="0000FF"/>
          <w:sz w:val="22"/>
          <w:szCs w:val="22"/>
        </w:rPr>
        <w:t xml:space="preserve">, unless legislated otherwise (for example asbestos related </w:t>
      </w:r>
      <w:r w:rsidR="00F955CF">
        <w:rPr>
          <w:rFonts w:cs="Arial"/>
          <w:color w:val="0000FF"/>
          <w:sz w:val="22"/>
          <w:szCs w:val="22"/>
        </w:rPr>
        <w:t>research is</w:t>
      </w:r>
      <w:r w:rsidR="002B64F0" w:rsidRPr="00F0090F">
        <w:rPr>
          <w:rFonts w:cs="Arial"/>
          <w:color w:val="0000FF"/>
          <w:sz w:val="22"/>
          <w:szCs w:val="22"/>
        </w:rPr>
        <w:t xml:space="preserve"> 30 years</w:t>
      </w:r>
      <w:r w:rsidR="001C2621">
        <w:rPr>
          <w:rFonts w:cs="Arial"/>
          <w:color w:val="0000FF"/>
          <w:sz w:val="22"/>
          <w:szCs w:val="22"/>
        </w:rPr>
        <w:t>, some evaluation of public health programs need to be retained permanently</w:t>
      </w:r>
      <w:r w:rsidR="002B64F0" w:rsidRPr="00F0090F">
        <w:rPr>
          <w:rFonts w:cs="Arial"/>
          <w:color w:val="0000FF"/>
          <w:sz w:val="22"/>
          <w:szCs w:val="22"/>
        </w:rPr>
        <w:t>).</w:t>
      </w:r>
      <w:r w:rsidR="00F955CF">
        <w:rPr>
          <w:rFonts w:cs="Arial"/>
          <w:color w:val="0000FF"/>
          <w:sz w:val="22"/>
          <w:szCs w:val="22"/>
        </w:rPr>
        <w:t xml:space="preserve"> </w:t>
      </w:r>
    </w:p>
    <w:p w:rsidR="00F955CF" w:rsidRDefault="00F955CF" w:rsidP="007D0AED">
      <w:pPr>
        <w:jc w:val="both"/>
        <w:rPr>
          <w:rFonts w:cs="Arial"/>
          <w:color w:val="0000FF"/>
          <w:sz w:val="22"/>
          <w:szCs w:val="22"/>
        </w:rPr>
      </w:pPr>
    </w:p>
    <w:p w:rsidR="00E77B54" w:rsidRDefault="00F955CF" w:rsidP="007D0AED">
      <w:pPr>
        <w:jc w:val="both"/>
        <w:rPr>
          <w:rFonts w:cs="Arial"/>
          <w:color w:val="0000FF"/>
          <w:sz w:val="22"/>
          <w:szCs w:val="22"/>
        </w:rPr>
      </w:pPr>
      <w:r>
        <w:rPr>
          <w:rFonts w:cs="Arial"/>
          <w:color w:val="0000FF"/>
          <w:sz w:val="22"/>
          <w:szCs w:val="22"/>
        </w:rPr>
        <w:t>It is the responsibility of the researcher to ensure they are following legislative requirements around data retention.</w:t>
      </w:r>
    </w:p>
    <w:p w:rsidR="001C2621" w:rsidRDefault="001C2621" w:rsidP="007D0AED">
      <w:pPr>
        <w:jc w:val="both"/>
        <w:rPr>
          <w:rFonts w:cs="Arial"/>
          <w:color w:val="0000FF"/>
          <w:sz w:val="22"/>
          <w:szCs w:val="22"/>
        </w:rPr>
      </w:pPr>
    </w:p>
    <w:p w:rsidR="001C2621" w:rsidRDefault="001C2621" w:rsidP="007D0AED">
      <w:pPr>
        <w:jc w:val="both"/>
        <w:rPr>
          <w:rFonts w:cs="Arial"/>
          <w:color w:val="0000FF"/>
          <w:sz w:val="22"/>
          <w:szCs w:val="22"/>
        </w:rPr>
      </w:pPr>
      <w:r>
        <w:rPr>
          <w:rFonts w:cs="Arial"/>
          <w:color w:val="0000FF"/>
          <w:sz w:val="22"/>
          <w:szCs w:val="22"/>
        </w:rPr>
        <w:t>Indicate where the study data will be retained, how it will be kept secure, and exactly who will have access.</w:t>
      </w:r>
    </w:p>
    <w:p w:rsidR="001C2621" w:rsidRDefault="001C2621" w:rsidP="007D0AED">
      <w:pPr>
        <w:jc w:val="both"/>
        <w:rPr>
          <w:rFonts w:cs="Arial"/>
          <w:color w:val="0000FF"/>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 xml:space="preserve">Indicate </w:t>
      </w:r>
      <w:r w:rsidR="001C2621">
        <w:rPr>
          <w:rFonts w:cs="Arial"/>
          <w:color w:val="0000FF"/>
          <w:sz w:val="22"/>
          <w:szCs w:val="22"/>
        </w:rPr>
        <w:t>after the retention period, how records will be destroyed (</w:t>
      </w:r>
      <w:proofErr w:type="spellStart"/>
      <w:r w:rsidR="001C2621">
        <w:rPr>
          <w:rFonts w:cs="Arial"/>
          <w:color w:val="0000FF"/>
          <w:sz w:val="22"/>
          <w:szCs w:val="22"/>
        </w:rPr>
        <w:t>i.e</w:t>
      </w:r>
      <w:proofErr w:type="spellEnd"/>
      <w:r w:rsidR="001C2621">
        <w:rPr>
          <w:rFonts w:cs="Arial"/>
          <w:color w:val="0000FF"/>
          <w:sz w:val="22"/>
          <w:szCs w:val="22"/>
        </w:rPr>
        <w:t xml:space="preserve"> is there an organization policy for archiving, will they be destroyed by the research team, how? </w:t>
      </w:r>
      <w:proofErr w:type="spellStart"/>
      <w:r w:rsidR="001C2621">
        <w:rPr>
          <w:rFonts w:cs="Arial"/>
          <w:color w:val="0000FF"/>
          <w:sz w:val="22"/>
          <w:szCs w:val="22"/>
        </w:rPr>
        <w:t>Etc</w:t>
      </w:r>
      <w:proofErr w:type="spellEnd"/>
      <w:r w:rsidR="001C2621">
        <w:rPr>
          <w:rFonts w:cs="Arial"/>
          <w:color w:val="0000FF"/>
          <w:sz w:val="22"/>
          <w:szCs w:val="22"/>
        </w:rPr>
        <w:t>).</w:t>
      </w:r>
    </w:p>
    <w:p w:rsidR="00E77B54" w:rsidRPr="00EA738A" w:rsidRDefault="00E77B54" w:rsidP="00052BC9">
      <w:pPr>
        <w:keepNext/>
        <w:numPr>
          <w:ilvl w:val="0"/>
          <w:numId w:val="17"/>
        </w:numPr>
        <w:spacing w:before="240"/>
        <w:ind w:left="426"/>
        <w:jc w:val="both"/>
        <w:rPr>
          <w:b/>
          <w:bCs/>
          <w:sz w:val="26"/>
          <w:szCs w:val="26"/>
        </w:rPr>
      </w:pPr>
      <w:r w:rsidRPr="00EA738A">
        <w:rPr>
          <w:b/>
          <w:bCs/>
          <w:sz w:val="26"/>
          <w:szCs w:val="26"/>
        </w:rPr>
        <w:lastRenderedPageBreak/>
        <w:t>Protocol Deviations</w:t>
      </w:r>
    </w:p>
    <w:p w:rsidR="00E77B54" w:rsidRPr="00E77B54" w:rsidRDefault="00E77B54" w:rsidP="00052BC9">
      <w:pPr>
        <w:keepNext/>
        <w:jc w:val="both"/>
        <w:rPr>
          <w:rFonts w:cs="Arial"/>
          <w:color w:val="FF0000"/>
          <w:sz w:val="22"/>
          <w:szCs w:val="22"/>
        </w:rPr>
      </w:pPr>
    </w:p>
    <w:p w:rsidR="00E77B54" w:rsidRPr="00F0090F" w:rsidRDefault="00E77B54" w:rsidP="00052BC9">
      <w:pPr>
        <w:keepNext/>
        <w:jc w:val="both"/>
        <w:rPr>
          <w:rFonts w:cs="Arial"/>
          <w:color w:val="0000FF"/>
          <w:sz w:val="22"/>
          <w:szCs w:val="22"/>
        </w:rPr>
      </w:pPr>
      <w:r w:rsidRPr="00F0090F">
        <w:rPr>
          <w:rFonts w:cs="Arial"/>
          <w:color w:val="0000FF"/>
          <w:sz w:val="22"/>
          <w:szCs w:val="22"/>
        </w:rPr>
        <w:t>Example text provided as a guide, customize as needed:</w:t>
      </w:r>
    </w:p>
    <w:p w:rsidR="00EA738A" w:rsidRPr="00E77B54" w:rsidRDefault="00EA738A" w:rsidP="00052BC9">
      <w:pPr>
        <w:keepNext/>
        <w:jc w:val="both"/>
        <w:rPr>
          <w:rFonts w:cs="Arial"/>
          <w:color w:val="FF0000"/>
          <w:sz w:val="22"/>
          <w:szCs w:val="22"/>
        </w:rPr>
      </w:pPr>
    </w:p>
    <w:p w:rsidR="00E77B54" w:rsidRPr="00E77B54" w:rsidRDefault="00E77B54" w:rsidP="00052BC9">
      <w:pPr>
        <w:keepNext/>
        <w:jc w:val="both"/>
        <w:rPr>
          <w:rFonts w:cs="Arial"/>
          <w:sz w:val="22"/>
          <w:szCs w:val="22"/>
        </w:rPr>
      </w:pPr>
      <w:r w:rsidRPr="00E77B54">
        <w:rPr>
          <w:rFonts w:cs="Arial"/>
          <w:sz w:val="22"/>
          <w:szCs w:val="22"/>
        </w:rPr>
        <w:t>A protocol deviation is any noncompliance with the study protocol, GCP, or HREC requirements.</w:t>
      </w:r>
    </w:p>
    <w:p w:rsidR="00E77B54" w:rsidRPr="00E77B54" w:rsidRDefault="00E77B54" w:rsidP="00052BC9">
      <w:pPr>
        <w:keepNext/>
        <w:jc w:val="both"/>
        <w:rPr>
          <w:rFonts w:cs="Arial"/>
          <w:sz w:val="22"/>
          <w:szCs w:val="22"/>
        </w:rPr>
      </w:pPr>
      <w:r w:rsidRPr="00E77B54">
        <w:rPr>
          <w:rFonts w:cs="Arial"/>
          <w:sz w:val="22"/>
          <w:szCs w:val="22"/>
        </w:rPr>
        <w:t>The noncompliance may be either on the part of the participant, the investigator, or the study site staff.  As a result of deviations, corrective actions are to be implemented promptly.</w:t>
      </w:r>
    </w:p>
    <w:p w:rsidR="00E77B54" w:rsidRPr="00E77B54" w:rsidRDefault="00E77B54" w:rsidP="007D0AED">
      <w:pPr>
        <w:jc w:val="both"/>
        <w:rPr>
          <w:rFonts w:cs="Arial"/>
          <w:sz w:val="22"/>
          <w:szCs w:val="22"/>
        </w:rPr>
      </w:pPr>
    </w:p>
    <w:p w:rsidR="00E77B54" w:rsidRPr="00E77B54" w:rsidRDefault="00052BC9" w:rsidP="007D0AED">
      <w:pPr>
        <w:jc w:val="both"/>
        <w:rPr>
          <w:rFonts w:cs="Arial"/>
          <w:sz w:val="22"/>
          <w:szCs w:val="22"/>
        </w:rPr>
      </w:pPr>
      <w:r>
        <w:rPr>
          <w:rFonts w:cs="Arial"/>
          <w:sz w:val="22"/>
          <w:szCs w:val="22"/>
        </w:rPr>
        <w:t>The</w:t>
      </w:r>
      <w:r w:rsidR="002B64F0">
        <w:rPr>
          <w:rFonts w:cs="Arial"/>
          <w:sz w:val="22"/>
          <w:szCs w:val="22"/>
        </w:rPr>
        <w:t xml:space="preserve"> principal investigator</w:t>
      </w:r>
      <w:r w:rsidR="00E77B54" w:rsidRPr="00E77B54">
        <w:rPr>
          <w:rFonts w:cs="Arial"/>
          <w:sz w:val="22"/>
          <w:szCs w:val="22"/>
        </w:rPr>
        <w:t xml:space="preserve"> </w:t>
      </w:r>
      <w:r>
        <w:rPr>
          <w:rFonts w:cs="Arial"/>
          <w:sz w:val="22"/>
          <w:szCs w:val="22"/>
        </w:rPr>
        <w:t>will use</w:t>
      </w:r>
      <w:r w:rsidR="00E77B54" w:rsidRPr="00E77B54">
        <w:rPr>
          <w:rFonts w:cs="Arial"/>
          <w:sz w:val="22"/>
          <w:szCs w:val="22"/>
        </w:rPr>
        <w:t xml:space="preserve"> continuous vigilance to identify and report deviations within 72 hours of identification of the protocol deviation. All deviations must be addressed in study source documents, reported to the approving HREC(s) and site Research Governance Officer(s).</w:t>
      </w:r>
    </w:p>
    <w:p w:rsidR="00E77B54" w:rsidRPr="00E77B54" w:rsidRDefault="00E77B54"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PUBLICATION &amp; INTELLECTUAL PROPERTY</w:t>
      </w:r>
    </w:p>
    <w:p w:rsidR="00E77B54" w:rsidRPr="00E77B54" w:rsidRDefault="00E77B54" w:rsidP="007D0AED">
      <w:pPr>
        <w:jc w:val="both"/>
        <w:rPr>
          <w:rFonts w:cs="Arial"/>
          <w:color w:val="FF0000"/>
          <w:sz w:val="22"/>
          <w:szCs w:val="22"/>
        </w:rPr>
      </w:pPr>
    </w:p>
    <w:p w:rsidR="00E77B54" w:rsidRPr="00F0090F" w:rsidRDefault="00E77B54" w:rsidP="007D0AED">
      <w:pPr>
        <w:jc w:val="both"/>
        <w:rPr>
          <w:rFonts w:cs="Arial"/>
          <w:color w:val="0000FF"/>
          <w:sz w:val="22"/>
          <w:szCs w:val="22"/>
        </w:rPr>
      </w:pPr>
      <w:r w:rsidRPr="00F0090F">
        <w:rPr>
          <w:rFonts w:cs="Arial"/>
          <w:color w:val="0000FF"/>
          <w:sz w:val="22"/>
          <w:szCs w:val="22"/>
        </w:rPr>
        <w:t>The publication and authorship policies should be established and clearly outlined in this section. For example, for a study with multiple investigators, this section might state that an Executive Committee will be responsible for developing publication procedures and resolving authorship issues. Please refer to your specific contract grant and</w:t>
      </w:r>
      <w:r w:rsidR="00D33E21" w:rsidRPr="00F0090F">
        <w:rPr>
          <w:rFonts w:cs="Arial"/>
          <w:color w:val="0000FF"/>
          <w:sz w:val="22"/>
          <w:szCs w:val="22"/>
        </w:rPr>
        <w:t xml:space="preserve">/or Clinical Trials Agreements if applicable. </w:t>
      </w:r>
    </w:p>
    <w:p w:rsidR="000D6D92" w:rsidRPr="005C4161" w:rsidRDefault="000D6D92" w:rsidP="000D6D92">
      <w:pPr>
        <w:numPr>
          <w:ilvl w:val="0"/>
          <w:numId w:val="31"/>
        </w:numPr>
        <w:spacing w:before="240"/>
        <w:ind w:left="426"/>
        <w:jc w:val="both"/>
        <w:rPr>
          <w:b/>
          <w:bCs/>
          <w:sz w:val="26"/>
          <w:szCs w:val="26"/>
        </w:rPr>
      </w:pPr>
      <w:r>
        <w:rPr>
          <w:b/>
          <w:bCs/>
          <w:sz w:val="26"/>
          <w:szCs w:val="26"/>
        </w:rPr>
        <w:t>Dissemination of results to participants</w:t>
      </w:r>
      <w:r w:rsidRPr="005C4161">
        <w:rPr>
          <w:b/>
          <w:bCs/>
          <w:sz w:val="26"/>
          <w:szCs w:val="26"/>
        </w:rPr>
        <w:t xml:space="preserve"> </w:t>
      </w:r>
    </w:p>
    <w:p w:rsidR="000D6D92" w:rsidRPr="006373B6" w:rsidRDefault="000D6D92" w:rsidP="000D6D92">
      <w:pPr>
        <w:autoSpaceDE w:val="0"/>
        <w:autoSpaceDN w:val="0"/>
        <w:adjustRightInd w:val="0"/>
        <w:jc w:val="both"/>
        <w:rPr>
          <w:b/>
          <w:sz w:val="22"/>
          <w:szCs w:val="22"/>
        </w:rPr>
      </w:pPr>
    </w:p>
    <w:p w:rsidR="000D6D92" w:rsidRPr="00F0090F" w:rsidRDefault="000D6D92" w:rsidP="000D6D92">
      <w:pPr>
        <w:jc w:val="both"/>
        <w:rPr>
          <w:rFonts w:cs="Arial"/>
          <w:color w:val="0000FF"/>
          <w:sz w:val="22"/>
          <w:szCs w:val="22"/>
        </w:rPr>
      </w:pPr>
      <w:r>
        <w:rPr>
          <w:rFonts w:cs="Arial"/>
          <w:color w:val="0000FF"/>
          <w:sz w:val="22"/>
          <w:szCs w:val="22"/>
        </w:rPr>
        <w:t>Describe how research participants will directly be informed of the study findings (also include in Participant Information Sheet if there is one).</w:t>
      </w:r>
    </w:p>
    <w:p w:rsidR="000D6D92" w:rsidRPr="00F0090F" w:rsidRDefault="000D6D92" w:rsidP="007D0AED">
      <w:pPr>
        <w:jc w:val="both"/>
        <w:rPr>
          <w:rFonts w:cs="Arial"/>
          <w:color w:val="0000FF"/>
          <w:sz w:val="22"/>
          <w:szCs w:val="22"/>
        </w:rPr>
      </w:pP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 xml:space="preserve">ETHICAL CONSIDERATIONS </w:t>
      </w:r>
    </w:p>
    <w:p w:rsidR="00F0090F" w:rsidRDefault="00F0090F" w:rsidP="007D0AED">
      <w:pPr>
        <w:autoSpaceDE w:val="0"/>
        <w:autoSpaceDN w:val="0"/>
        <w:adjustRightInd w:val="0"/>
        <w:jc w:val="both"/>
        <w:rPr>
          <w:color w:val="0000FF"/>
          <w:sz w:val="22"/>
          <w:szCs w:val="22"/>
        </w:rPr>
      </w:pPr>
    </w:p>
    <w:p w:rsidR="00C501AF" w:rsidRDefault="00C501AF" w:rsidP="007D0AED">
      <w:pPr>
        <w:autoSpaceDE w:val="0"/>
        <w:autoSpaceDN w:val="0"/>
        <w:adjustRightInd w:val="0"/>
        <w:jc w:val="both"/>
        <w:rPr>
          <w:rFonts w:cs="Sabon-Roman"/>
          <w:color w:val="0000FF"/>
          <w:sz w:val="22"/>
          <w:szCs w:val="22"/>
          <w:lang w:val="en-AU" w:eastAsia="en-AU"/>
        </w:rPr>
      </w:pPr>
      <w:r>
        <w:rPr>
          <w:color w:val="0000FF"/>
          <w:sz w:val="22"/>
          <w:szCs w:val="22"/>
        </w:rPr>
        <w:t xml:space="preserve">If not already addressed, </w:t>
      </w:r>
      <w:r w:rsidR="00931C82" w:rsidRPr="00F0090F">
        <w:rPr>
          <w:color w:val="0000FF"/>
          <w:sz w:val="22"/>
          <w:szCs w:val="22"/>
        </w:rPr>
        <w:t xml:space="preserve">You will need to consider and articulate </w:t>
      </w:r>
      <w:r w:rsidR="00931C82" w:rsidRPr="00F0090F">
        <w:rPr>
          <w:rFonts w:cs="Sabon-Roman"/>
          <w:color w:val="0000FF"/>
          <w:sz w:val="22"/>
          <w:szCs w:val="22"/>
          <w:lang w:val="en-AU" w:eastAsia="en-AU"/>
        </w:rPr>
        <w:t>how the quality of the technical aspects have been assured, the potential risks and proposed benefits of the study procedures, the priority of the participants’ interests over those of science or of society and how those interests will be safeguarded</w:t>
      </w:r>
      <w:r>
        <w:rPr>
          <w:rFonts w:cs="Sabon-Roman"/>
          <w:color w:val="0000FF"/>
          <w:sz w:val="22"/>
          <w:szCs w:val="22"/>
          <w:lang w:val="en-AU" w:eastAsia="en-AU"/>
        </w:rPr>
        <w:t>.</w:t>
      </w:r>
    </w:p>
    <w:p w:rsidR="00C501AF" w:rsidRPr="00C501AF" w:rsidRDefault="00C501AF" w:rsidP="000D6D92">
      <w:pPr>
        <w:numPr>
          <w:ilvl w:val="0"/>
          <w:numId w:val="36"/>
        </w:numPr>
        <w:spacing w:before="240"/>
        <w:ind w:left="426"/>
        <w:jc w:val="both"/>
        <w:rPr>
          <w:b/>
          <w:bCs/>
          <w:sz w:val="26"/>
          <w:szCs w:val="26"/>
        </w:rPr>
      </w:pPr>
      <w:r w:rsidRPr="00C501AF">
        <w:rPr>
          <w:b/>
          <w:bCs/>
          <w:sz w:val="26"/>
          <w:szCs w:val="26"/>
        </w:rPr>
        <w:t>Indemnity &amp; Compensation for Injury</w:t>
      </w:r>
    </w:p>
    <w:p w:rsidR="00C501AF" w:rsidRDefault="00C501AF" w:rsidP="007D0AED">
      <w:pPr>
        <w:autoSpaceDE w:val="0"/>
        <w:autoSpaceDN w:val="0"/>
        <w:adjustRightInd w:val="0"/>
        <w:jc w:val="both"/>
        <w:rPr>
          <w:rFonts w:cs="Sabon-Roman"/>
          <w:color w:val="0000FF"/>
          <w:sz w:val="22"/>
          <w:szCs w:val="22"/>
          <w:lang w:val="en-AU" w:eastAsia="en-AU"/>
        </w:rPr>
      </w:pPr>
    </w:p>
    <w:p w:rsidR="00931C82" w:rsidRPr="00F0090F" w:rsidRDefault="00C501AF" w:rsidP="007D0AED">
      <w:pPr>
        <w:autoSpaceDE w:val="0"/>
        <w:autoSpaceDN w:val="0"/>
        <w:adjustRightInd w:val="0"/>
        <w:jc w:val="both"/>
        <w:rPr>
          <w:rFonts w:cs="Sabon-Roman"/>
          <w:color w:val="0000FF"/>
          <w:sz w:val="22"/>
          <w:szCs w:val="22"/>
          <w:lang w:val="en-AU" w:eastAsia="en-AU"/>
        </w:rPr>
      </w:pPr>
      <w:r>
        <w:rPr>
          <w:rFonts w:cs="Sabon-Roman"/>
          <w:color w:val="0000FF"/>
          <w:sz w:val="22"/>
          <w:szCs w:val="22"/>
          <w:lang w:val="en-AU" w:eastAsia="en-AU"/>
        </w:rPr>
        <w:t>Provide details of who is indemnifying the study, including specific detail on r</w:t>
      </w:r>
      <w:r w:rsidR="00931C82" w:rsidRPr="00F0090F">
        <w:rPr>
          <w:rFonts w:cs="Sabon-Roman"/>
          <w:color w:val="0000FF"/>
          <w:sz w:val="22"/>
          <w:szCs w:val="22"/>
          <w:lang w:val="en-AU" w:eastAsia="en-AU"/>
        </w:rPr>
        <w:t xml:space="preserve">esponsibility </w:t>
      </w:r>
      <w:r>
        <w:rPr>
          <w:rFonts w:cs="Sabon-Roman"/>
          <w:color w:val="0000FF"/>
          <w:sz w:val="22"/>
          <w:szCs w:val="22"/>
          <w:lang w:val="en-AU" w:eastAsia="en-AU"/>
        </w:rPr>
        <w:t xml:space="preserve">and management </w:t>
      </w:r>
      <w:r w:rsidR="00931C82" w:rsidRPr="00F0090F">
        <w:rPr>
          <w:rFonts w:cs="Sabon-Roman"/>
          <w:color w:val="0000FF"/>
          <w:sz w:val="22"/>
          <w:szCs w:val="22"/>
          <w:lang w:val="en-AU" w:eastAsia="en-AU"/>
        </w:rPr>
        <w:t>for liability of injury during the study</w:t>
      </w:r>
      <w:r>
        <w:rPr>
          <w:rFonts w:cs="Sabon-Roman"/>
          <w:color w:val="0000FF"/>
          <w:sz w:val="22"/>
          <w:szCs w:val="22"/>
          <w:lang w:val="en-AU" w:eastAsia="en-AU"/>
        </w:rPr>
        <w:t>..</w:t>
      </w:r>
      <w:r w:rsidR="00931C82" w:rsidRPr="00F0090F">
        <w:rPr>
          <w:rFonts w:cs="Sabon-Roman"/>
          <w:color w:val="0000FF"/>
          <w:sz w:val="22"/>
          <w:szCs w:val="22"/>
          <w:lang w:val="en-AU" w:eastAsia="en-AU"/>
        </w:rPr>
        <w:t xml:space="preserve">. </w:t>
      </w:r>
    </w:p>
    <w:p w:rsidR="00C501AF" w:rsidRPr="00C86FFA" w:rsidRDefault="00C501AF" w:rsidP="000D6D92">
      <w:pPr>
        <w:numPr>
          <w:ilvl w:val="0"/>
          <w:numId w:val="36"/>
        </w:numPr>
        <w:spacing w:before="240"/>
        <w:ind w:left="426"/>
        <w:jc w:val="both"/>
        <w:rPr>
          <w:b/>
          <w:bCs/>
          <w:sz w:val="26"/>
          <w:szCs w:val="26"/>
        </w:rPr>
      </w:pPr>
      <w:r>
        <w:rPr>
          <w:b/>
          <w:bCs/>
          <w:sz w:val="26"/>
          <w:szCs w:val="26"/>
        </w:rPr>
        <w:t>Vulnerable populations</w:t>
      </w:r>
    </w:p>
    <w:p w:rsidR="00C501AF" w:rsidRDefault="00C501AF" w:rsidP="007D0AED">
      <w:pPr>
        <w:jc w:val="both"/>
        <w:rPr>
          <w:color w:val="0000FF"/>
          <w:sz w:val="22"/>
          <w:szCs w:val="22"/>
        </w:rPr>
      </w:pPr>
    </w:p>
    <w:p w:rsidR="00931C82" w:rsidRPr="00F0090F" w:rsidRDefault="00931C82" w:rsidP="007D0AED">
      <w:pPr>
        <w:jc w:val="both"/>
        <w:rPr>
          <w:color w:val="0000FF"/>
          <w:sz w:val="22"/>
          <w:szCs w:val="22"/>
        </w:rPr>
      </w:pPr>
      <w:r w:rsidRPr="00F0090F">
        <w:rPr>
          <w:color w:val="0000FF"/>
          <w:sz w:val="22"/>
          <w:szCs w:val="22"/>
        </w:rPr>
        <w:t>Information on how informed consent is to be obtained should be included. This ensures that if participants can read and understand the information they need to make an informed decision about their voluntary participation. This can include allowances for special population groups (e.g. children, Aboriginal and Torres Strait Islander</w:t>
      </w:r>
      <w:r w:rsidR="00F74CD5" w:rsidRPr="00F0090F">
        <w:rPr>
          <w:color w:val="0000FF"/>
          <w:sz w:val="22"/>
          <w:szCs w:val="22"/>
        </w:rPr>
        <w:t>, defense veterans, children</w:t>
      </w:r>
      <w:r w:rsidRPr="00F0090F">
        <w:rPr>
          <w:color w:val="0000FF"/>
          <w:sz w:val="22"/>
          <w:szCs w:val="22"/>
        </w:rPr>
        <w:t xml:space="preserve">) where applicable. </w:t>
      </w:r>
    </w:p>
    <w:p w:rsidR="00F0090F" w:rsidRPr="00F0090F" w:rsidRDefault="00F0090F" w:rsidP="000D6D92">
      <w:pPr>
        <w:numPr>
          <w:ilvl w:val="0"/>
          <w:numId w:val="36"/>
        </w:numPr>
        <w:spacing w:before="240"/>
        <w:ind w:left="426"/>
        <w:jc w:val="both"/>
        <w:rPr>
          <w:b/>
          <w:bCs/>
          <w:sz w:val="26"/>
          <w:szCs w:val="26"/>
        </w:rPr>
      </w:pPr>
      <w:r w:rsidRPr="00F0090F">
        <w:rPr>
          <w:b/>
          <w:bCs/>
          <w:sz w:val="26"/>
          <w:szCs w:val="26"/>
        </w:rPr>
        <w:t>Waiver of Consent</w:t>
      </w:r>
    </w:p>
    <w:p w:rsidR="00F0090F" w:rsidRDefault="00F0090F" w:rsidP="007D0AED">
      <w:pPr>
        <w:jc w:val="both"/>
        <w:rPr>
          <w:color w:val="0000FF"/>
          <w:sz w:val="22"/>
          <w:szCs w:val="22"/>
        </w:rPr>
      </w:pPr>
    </w:p>
    <w:p w:rsidR="00D33E21" w:rsidRPr="00F0090F" w:rsidRDefault="00D33E21" w:rsidP="007D0AED">
      <w:pPr>
        <w:jc w:val="both"/>
        <w:rPr>
          <w:color w:val="0000FF"/>
          <w:sz w:val="22"/>
          <w:szCs w:val="22"/>
        </w:rPr>
      </w:pPr>
      <w:r w:rsidRPr="00F0090F">
        <w:rPr>
          <w:color w:val="0000FF"/>
          <w:sz w:val="22"/>
          <w:szCs w:val="22"/>
        </w:rPr>
        <w:t xml:space="preserve">If seeking a waiver of consent, justification </w:t>
      </w:r>
      <w:r w:rsidR="005D6803" w:rsidRPr="00F0090F">
        <w:rPr>
          <w:color w:val="0000FF"/>
          <w:sz w:val="22"/>
          <w:szCs w:val="22"/>
        </w:rPr>
        <w:t>must</w:t>
      </w:r>
      <w:r w:rsidRPr="00F0090F">
        <w:rPr>
          <w:color w:val="0000FF"/>
          <w:sz w:val="22"/>
          <w:szCs w:val="22"/>
        </w:rPr>
        <w:t xml:space="preserve"> be given</w:t>
      </w:r>
      <w:r w:rsidR="005D6803" w:rsidRPr="00F0090F">
        <w:rPr>
          <w:color w:val="0000FF"/>
          <w:sz w:val="22"/>
          <w:szCs w:val="22"/>
        </w:rPr>
        <w:t xml:space="preserve"> here</w:t>
      </w:r>
      <w:r w:rsidRPr="00F0090F">
        <w:rPr>
          <w:color w:val="0000FF"/>
          <w:sz w:val="22"/>
          <w:szCs w:val="22"/>
        </w:rPr>
        <w:t xml:space="preserve">, citing the </w:t>
      </w:r>
      <w:r w:rsidR="00560ECE" w:rsidRPr="00F0090F">
        <w:rPr>
          <w:i/>
          <w:color w:val="0000FF"/>
          <w:sz w:val="22"/>
          <w:szCs w:val="22"/>
        </w:rPr>
        <w:t>National Statement</w:t>
      </w:r>
      <w:r w:rsidR="00560ECE" w:rsidRPr="00F0090F">
        <w:rPr>
          <w:color w:val="0000FF"/>
          <w:sz w:val="22"/>
          <w:szCs w:val="22"/>
        </w:rPr>
        <w:t xml:space="preserve"> </w:t>
      </w:r>
      <w:r w:rsidRPr="00F0090F">
        <w:rPr>
          <w:color w:val="0000FF"/>
          <w:sz w:val="22"/>
          <w:szCs w:val="22"/>
        </w:rPr>
        <w:t>section 2.3.10.</w:t>
      </w:r>
    </w:p>
    <w:p w:rsidR="00C501AF" w:rsidRPr="00F0090F" w:rsidRDefault="00C501AF" w:rsidP="000D6D92">
      <w:pPr>
        <w:numPr>
          <w:ilvl w:val="0"/>
          <w:numId w:val="36"/>
        </w:numPr>
        <w:spacing w:before="240"/>
        <w:ind w:left="426"/>
        <w:jc w:val="both"/>
        <w:rPr>
          <w:b/>
          <w:bCs/>
          <w:sz w:val="26"/>
          <w:szCs w:val="26"/>
        </w:rPr>
      </w:pPr>
      <w:r>
        <w:rPr>
          <w:b/>
          <w:bCs/>
          <w:sz w:val="26"/>
          <w:szCs w:val="26"/>
        </w:rPr>
        <w:t>Confidentiality</w:t>
      </w:r>
    </w:p>
    <w:p w:rsidR="00C501AF" w:rsidRDefault="00C501AF" w:rsidP="007D0AED">
      <w:pPr>
        <w:jc w:val="both"/>
        <w:rPr>
          <w:bCs/>
          <w:color w:val="0000FF"/>
          <w:sz w:val="22"/>
          <w:szCs w:val="22"/>
        </w:rPr>
      </w:pPr>
    </w:p>
    <w:p w:rsidR="00931C82" w:rsidRPr="00F0090F" w:rsidRDefault="00931C82" w:rsidP="007D0AED">
      <w:pPr>
        <w:jc w:val="both"/>
        <w:rPr>
          <w:bCs/>
          <w:color w:val="0000FF"/>
          <w:sz w:val="22"/>
          <w:szCs w:val="22"/>
        </w:rPr>
      </w:pPr>
      <w:r w:rsidRPr="00F0090F">
        <w:rPr>
          <w:bCs/>
          <w:color w:val="0000FF"/>
          <w:sz w:val="22"/>
          <w:szCs w:val="22"/>
        </w:rPr>
        <w:t xml:space="preserve">You will also need to adequately detail methods of data extraction (non-identifiable, de-identified or re-identifiable), and data management, storage and security storage (of paper hardcopies and/or electronic files). </w:t>
      </w:r>
    </w:p>
    <w:p w:rsidR="00F74CD5" w:rsidRPr="00F0090F" w:rsidRDefault="00F74CD5" w:rsidP="007D0AED">
      <w:pPr>
        <w:jc w:val="both"/>
        <w:rPr>
          <w:bCs/>
          <w:color w:val="0000FF"/>
          <w:sz w:val="22"/>
          <w:szCs w:val="22"/>
        </w:rPr>
      </w:pPr>
    </w:p>
    <w:p w:rsidR="00F74CD5" w:rsidRPr="00F0090F" w:rsidRDefault="00F74CD5" w:rsidP="007D0AED">
      <w:pPr>
        <w:ind w:left="720"/>
        <w:jc w:val="both"/>
        <w:rPr>
          <w:bCs/>
          <w:i/>
          <w:color w:val="0000FF"/>
          <w:sz w:val="22"/>
          <w:szCs w:val="22"/>
        </w:rPr>
      </w:pPr>
      <w:r w:rsidRPr="00F0090F">
        <w:rPr>
          <w:bCs/>
          <w:i/>
          <w:color w:val="0000FF"/>
          <w:sz w:val="22"/>
          <w:szCs w:val="22"/>
        </w:rPr>
        <w:t>EXAMPLE:</w:t>
      </w:r>
    </w:p>
    <w:p w:rsidR="00F74CD5" w:rsidRPr="00F0090F" w:rsidRDefault="00F74CD5" w:rsidP="007D0AED">
      <w:pPr>
        <w:ind w:left="720"/>
        <w:jc w:val="both"/>
        <w:rPr>
          <w:bCs/>
          <w:i/>
          <w:color w:val="0000FF"/>
          <w:sz w:val="22"/>
          <w:szCs w:val="22"/>
        </w:rPr>
      </w:pPr>
      <w:r w:rsidRPr="00F0090F">
        <w:rPr>
          <w:bCs/>
          <w:i/>
          <w:color w:val="0000FF"/>
          <w:sz w:val="22"/>
          <w:szCs w:val="22"/>
        </w:rPr>
        <w:t xml:space="preserve">Audio recordings taken from focus group and interview sessions will be kept for 5 years after transcription.  Transcription will be de-identified. </w:t>
      </w:r>
    </w:p>
    <w:p w:rsidR="00F74CD5" w:rsidRPr="00F0090F" w:rsidRDefault="00F74CD5" w:rsidP="007D0AED">
      <w:pPr>
        <w:ind w:left="720"/>
        <w:jc w:val="both"/>
        <w:rPr>
          <w:bCs/>
          <w:i/>
          <w:color w:val="0000FF"/>
          <w:sz w:val="22"/>
          <w:szCs w:val="22"/>
        </w:rPr>
      </w:pPr>
    </w:p>
    <w:p w:rsidR="00F74CD5" w:rsidRPr="00F0090F" w:rsidRDefault="00F74CD5" w:rsidP="007D0AED">
      <w:pPr>
        <w:ind w:left="720"/>
        <w:jc w:val="both"/>
        <w:rPr>
          <w:bCs/>
          <w:i/>
          <w:color w:val="0000FF"/>
          <w:sz w:val="22"/>
          <w:szCs w:val="22"/>
        </w:rPr>
      </w:pPr>
      <w:r w:rsidRPr="00F0090F">
        <w:rPr>
          <w:bCs/>
          <w:i/>
          <w:color w:val="0000FF"/>
          <w:sz w:val="22"/>
          <w:szCs w:val="22"/>
        </w:rPr>
        <w:t>Electronic data will be stored on SA Health servers in secure folders accessible to only staff of the Respiratory Medicine staff of The Queen Elizabeth Hospital.</w:t>
      </w:r>
    </w:p>
    <w:p w:rsidR="00F74CD5" w:rsidRPr="00F0090F" w:rsidRDefault="00F74CD5" w:rsidP="007D0AED">
      <w:pPr>
        <w:ind w:left="720"/>
        <w:jc w:val="both"/>
        <w:rPr>
          <w:bCs/>
          <w:i/>
          <w:color w:val="0000FF"/>
          <w:sz w:val="22"/>
          <w:szCs w:val="22"/>
        </w:rPr>
      </w:pPr>
      <w:r w:rsidRPr="00F0090F">
        <w:rPr>
          <w:bCs/>
          <w:i/>
          <w:color w:val="0000FF"/>
          <w:sz w:val="22"/>
          <w:szCs w:val="22"/>
        </w:rPr>
        <w:t>Hard copy documents will be stored in a secure area of the Basil Hetzel Institute of The Queen Elizabeth Hospital, 37a Woodville Road, Woodville South, South Australia.  Access is limited to staff of the Clinical Practice Unit.</w:t>
      </w:r>
    </w:p>
    <w:p w:rsidR="00C501AF" w:rsidRPr="00F0090F" w:rsidRDefault="00C501AF" w:rsidP="000D6D92">
      <w:pPr>
        <w:keepNext/>
        <w:numPr>
          <w:ilvl w:val="0"/>
          <w:numId w:val="36"/>
        </w:numPr>
        <w:spacing w:before="240"/>
        <w:ind w:left="426"/>
        <w:jc w:val="both"/>
        <w:rPr>
          <w:b/>
          <w:bCs/>
          <w:sz w:val="26"/>
          <w:szCs w:val="26"/>
        </w:rPr>
      </w:pPr>
      <w:r>
        <w:rPr>
          <w:b/>
          <w:bCs/>
          <w:sz w:val="26"/>
          <w:szCs w:val="26"/>
        </w:rPr>
        <w:t>Ethical Review</w:t>
      </w:r>
    </w:p>
    <w:p w:rsidR="00C501AF" w:rsidRDefault="00C501AF" w:rsidP="007D0AED">
      <w:pPr>
        <w:keepNext/>
        <w:jc w:val="both"/>
        <w:rPr>
          <w:bCs/>
          <w:sz w:val="22"/>
          <w:szCs w:val="22"/>
        </w:rPr>
      </w:pPr>
    </w:p>
    <w:p w:rsidR="007D0AED" w:rsidRDefault="007D0AED" w:rsidP="007D0AED">
      <w:pPr>
        <w:keepNext/>
        <w:jc w:val="both"/>
        <w:rPr>
          <w:bCs/>
          <w:sz w:val="22"/>
          <w:szCs w:val="22"/>
        </w:rPr>
      </w:pPr>
      <w:r w:rsidRPr="00DE299A">
        <w:rPr>
          <w:bCs/>
          <w:sz w:val="22"/>
          <w:szCs w:val="22"/>
        </w:rPr>
        <w:t>The study will be conducted in full conformance with principles of the “Declaration of Helsinki”, Good Clinical Practice (GCP), the National Statement on Ethical Conduct in Human Research (NHMRC, 2007), Australian Code for the Responsible Conduct of Research (2007) and within the laws and regulations Australia.</w:t>
      </w:r>
    </w:p>
    <w:p w:rsidR="007D0AED" w:rsidRPr="00DE299A" w:rsidRDefault="007D0AED" w:rsidP="007D0AED">
      <w:pPr>
        <w:jc w:val="both"/>
        <w:rPr>
          <w:bCs/>
          <w:sz w:val="22"/>
          <w:szCs w:val="22"/>
        </w:rPr>
      </w:pPr>
    </w:p>
    <w:p w:rsidR="00DE299A" w:rsidRDefault="00F74CD5" w:rsidP="007D0AED">
      <w:pPr>
        <w:jc w:val="both"/>
        <w:rPr>
          <w:bCs/>
          <w:sz w:val="22"/>
          <w:szCs w:val="22"/>
        </w:rPr>
      </w:pPr>
      <w:r w:rsidRPr="00DE299A">
        <w:rPr>
          <w:bCs/>
          <w:sz w:val="22"/>
          <w:szCs w:val="22"/>
        </w:rPr>
        <w:t>Ethical approval</w:t>
      </w:r>
      <w:r w:rsidR="00DE299A">
        <w:rPr>
          <w:bCs/>
          <w:sz w:val="22"/>
          <w:szCs w:val="22"/>
        </w:rPr>
        <w:t xml:space="preserve"> from the following HRECs:</w:t>
      </w:r>
    </w:p>
    <w:p w:rsidR="00F74CD5" w:rsidRPr="00F0090F" w:rsidRDefault="00F74CD5" w:rsidP="007D0AED">
      <w:pPr>
        <w:pStyle w:val="ListParagraph"/>
        <w:numPr>
          <w:ilvl w:val="0"/>
          <w:numId w:val="7"/>
        </w:numPr>
        <w:ind w:left="567"/>
        <w:jc w:val="both"/>
        <w:rPr>
          <w:bCs/>
          <w:color w:val="0000FF"/>
          <w:sz w:val="22"/>
          <w:szCs w:val="22"/>
        </w:rPr>
      </w:pPr>
      <w:r w:rsidRPr="00F0090F">
        <w:rPr>
          <w:bCs/>
          <w:color w:val="0000FF"/>
          <w:sz w:val="22"/>
          <w:szCs w:val="22"/>
        </w:rPr>
        <w:t xml:space="preserve">SA Department for Health and Ageing </w:t>
      </w:r>
      <w:r w:rsidR="00DE299A" w:rsidRPr="00F0090F">
        <w:rPr>
          <w:bCs/>
          <w:color w:val="0000FF"/>
          <w:sz w:val="22"/>
          <w:szCs w:val="22"/>
        </w:rPr>
        <w:t>Human Research Ethics Committee</w:t>
      </w:r>
    </w:p>
    <w:p w:rsidR="00DE299A" w:rsidRPr="00F0090F" w:rsidRDefault="00DE299A" w:rsidP="007D0AED">
      <w:pPr>
        <w:pStyle w:val="ListParagraph"/>
        <w:numPr>
          <w:ilvl w:val="0"/>
          <w:numId w:val="7"/>
        </w:numPr>
        <w:ind w:left="567"/>
        <w:jc w:val="both"/>
        <w:rPr>
          <w:bCs/>
          <w:color w:val="0000FF"/>
          <w:sz w:val="22"/>
          <w:szCs w:val="22"/>
        </w:rPr>
      </w:pPr>
      <w:r w:rsidRPr="00F0090F">
        <w:rPr>
          <w:bCs/>
          <w:color w:val="0000FF"/>
          <w:sz w:val="22"/>
          <w:szCs w:val="22"/>
        </w:rPr>
        <w:t xml:space="preserve">Flinders University Social And </w:t>
      </w:r>
      <w:proofErr w:type="spellStart"/>
      <w:r w:rsidRPr="00F0090F">
        <w:rPr>
          <w:bCs/>
          <w:color w:val="0000FF"/>
          <w:sz w:val="22"/>
          <w:szCs w:val="22"/>
        </w:rPr>
        <w:t>Behavioural</w:t>
      </w:r>
      <w:proofErr w:type="spellEnd"/>
      <w:r w:rsidRPr="00F0090F">
        <w:rPr>
          <w:bCs/>
          <w:color w:val="0000FF"/>
          <w:sz w:val="22"/>
          <w:szCs w:val="22"/>
        </w:rPr>
        <w:t xml:space="preserve"> Research Ethics Committee</w:t>
      </w:r>
    </w:p>
    <w:p w:rsidR="00871195" w:rsidRDefault="00871195" w:rsidP="007D0AED">
      <w:pPr>
        <w:ind w:left="720"/>
        <w:jc w:val="both"/>
        <w:rPr>
          <w:bCs/>
          <w:color w:val="FF0000"/>
          <w:sz w:val="22"/>
          <w:szCs w:val="22"/>
        </w:rPr>
      </w:pPr>
    </w:p>
    <w:p w:rsidR="00871195" w:rsidRPr="00F0090F" w:rsidRDefault="00871195" w:rsidP="007D0AED">
      <w:pPr>
        <w:jc w:val="both"/>
        <w:rPr>
          <w:bCs/>
          <w:color w:val="0000FF"/>
          <w:sz w:val="22"/>
          <w:szCs w:val="22"/>
        </w:rPr>
      </w:pPr>
      <w:r w:rsidRPr="00F0090F">
        <w:rPr>
          <w:bCs/>
          <w:color w:val="0000FF"/>
          <w:sz w:val="22"/>
          <w:szCs w:val="22"/>
        </w:rPr>
        <w:t xml:space="preserve">Researchers should consider whether approval is required from the Aboriginal Health Research Ethics Committee (AHREC).  The AHREC state that ethics approval is required from their Committee if: </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the primary research goals and questions of study are directly related to health research and well-being; and</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the experience of Aboriginal and/or Torres Strait Islander people is an explicit focus of all or part of the research; or</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data collection is explicitly directed at Aboriginal and/or Torres Strait Islander people; or</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it is proposed to conduct sub-group analyses and separately </w:t>
      </w:r>
      <w:proofErr w:type="spellStart"/>
      <w:r w:rsidRPr="00F0090F">
        <w:rPr>
          <w:bCs/>
          <w:color w:val="0000FF"/>
          <w:sz w:val="22"/>
          <w:szCs w:val="22"/>
        </w:rPr>
        <w:t>analyse</w:t>
      </w:r>
      <w:proofErr w:type="spellEnd"/>
      <w:r w:rsidRPr="00F0090F">
        <w:rPr>
          <w:bCs/>
          <w:color w:val="0000FF"/>
          <w:sz w:val="22"/>
          <w:szCs w:val="22"/>
        </w:rPr>
        <w:t xml:space="preserve"> Aboriginal people in the results; or</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the information, potential over-representation in the dataset or geographic location has an impact on one or more Aboriginal communities;</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Governmental Aboriginal health funds are a source of funding.</w:t>
      </w:r>
    </w:p>
    <w:p w:rsidR="00871195" w:rsidRPr="00F0090F" w:rsidRDefault="00871195" w:rsidP="007D0AED">
      <w:pPr>
        <w:jc w:val="both"/>
        <w:rPr>
          <w:bCs/>
          <w:color w:val="0000FF"/>
          <w:sz w:val="22"/>
          <w:szCs w:val="22"/>
        </w:rPr>
      </w:pPr>
    </w:p>
    <w:p w:rsidR="00871195" w:rsidRPr="00F0090F" w:rsidRDefault="00871195" w:rsidP="007D0AED">
      <w:pPr>
        <w:jc w:val="both"/>
        <w:rPr>
          <w:bCs/>
          <w:color w:val="0000FF"/>
          <w:sz w:val="22"/>
          <w:szCs w:val="22"/>
        </w:rPr>
      </w:pPr>
      <w:r w:rsidRPr="00F0090F">
        <w:rPr>
          <w:bCs/>
          <w:color w:val="0000FF"/>
          <w:sz w:val="22"/>
          <w:szCs w:val="22"/>
        </w:rPr>
        <w:t xml:space="preserve">Researchers should consider whether approval is required from the Departments of </w:t>
      </w:r>
      <w:proofErr w:type="spellStart"/>
      <w:r w:rsidRPr="00F0090F">
        <w:rPr>
          <w:bCs/>
          <w:color w:val="0000FF"/>
          <w:sz w:val="22"/>
          <w:szCs w:val="22"/>
        </w:rPr>
        <w:t>Defence</w:t>
      </w:r>
      <w:proofErr w:type="spellEnd"/>
      <w:r w:rsidRPr="00F0090F">
        <w:rPr>
          <w:bCs/>
          <w:color w:val="0000FF"/>
          <w:sz w:val="22"/>
          <w:szCs w:val="22"/>
        </w:rPr>
        <w:t xml:space="preserve"> and Veterans’ Affairs Human Research Ethics Committee (DDVA HREC).  The DDVA HREC state that ethics approval is required from their Committee if: </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Research is conducted on </w:t>
      </w:r>
      <w:proofErr w:type="spellStart"/>
      <w:r w:rsidRPr="00F0090F">
        <w:rPr>
          <w:bCs/>
          <w:color w:val="0000FF"/>
          <w:sz w:val="22"/>
          <w:szCs w:val="22"/>
        </w:rPr>
        <w:t>Defence</w:t>
      </w:r>
      <w:proofErr w:type="spellEnd"/>
      <w:r w:rsidRPr="00F0090F">
        <w:rPr>
          <w:bCs/>
          <w:color w:val="0000FF"/>
          <w:sz w:val="22"/>
          <w:szCs w:val="22"/>
        </w:rPr>
        <w:t xml:space="preserve"> members, ex-serving personnel or other </w:t>
      </w:r>
      <w:proofErr w:type="spellStart"/>
      <w:r w:rsidRPr="00F0090F">
        <w:rPr>
          <w:bCs/>
          <w:color w:val="0000FF"/>
          <w:sz w:val="22"/>
          <w:szCs w:val="22"/>
        </w:rPr>
        <w:t>Defence</w:t>
      </w:r>
      <w:proofErr w:type="spellEnd"/>
      <w:r w:rsidRPr="00F0090F">
        <w:rPr>
          <w:bCs/>
          <w:color w:val="0000FF"/>
          <w:sz w:val="22"/>
          <w:szCs w:val="22"/>
        </w:rPr>
        <w:t xml:space="preserve"> personnel, their information or tissue.</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Participants are to be recruited, either directly or indirectly, through a service provided by </w:t>
      </w:r>
      <w:proofErr w:type="spellStart"/>
      <w:r w:rsidRPr="00F0090F">
        <w:rPr>
          <w:bCs/>
          <w:color w:val="0000FF"/>
          <w:sz w:val="22"/>
          <w:szCs w:val="22"/>
        </w:rPr>
        <w:t>Defence</w:t>
      </w:r>
      <w:proofErr w:type="spellEnd"/>
      <w:r w:rsidRPr="00F0090F">
        <w:rPr>
          <w:bCs/>
          <w:color w:val="0000FF"/>
          <w:sz w:val="22"/>
          <w:szCs w:val="22"/>
        </w:rPr>
        <w:t xml:space="preserve"> or the Department of Veterans’ Affairs (DVA).</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Research is conducted by </w:t>
      </w:r>
      <w:proofErr w:type="spellStart"/>
      <w:r w:rsidRPr="00F0090F">
        <w:rPr>
          <w:bCs/>
          <w:color w:val="0000FF"/>
          <w:sz w:val="22"/>
          <w:szCs w:val="22"/>
        </w:rPr>
        <w:t>Defence</w:t>
      </w:r>
      <w:proofErr w:type="spellEnd"/>
      <w:r w:rsidRPr="00F0090F">
        <w:rPr>
          <w:bCs/>
          <w:color w:val="0000FF"/>
          <w:sz w:val="22"/>
          <w:szCs w:val="22"/>
        </w:rPr>
        <w:t xml:space="preserve"> or DVA personnel.</w:t>
      </w:r>
    </w:p>
    <w:p w:rsidR="00871195" w:rsidRPr="00F0090F"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Research is conducted on/in a </w:t>
      </w:r>
      <w:proofErr w:type="spellStart"/>
      <w:r w:rsidRPr="00F0090F">
        <w:rPr>
          <w:bCs/>
          <w:color w:val="0000FF"/>
          <w:sz w:val="22"/>
          <w:szCs w:val="22"/>
        </w:rPr>
        <w:t>Defence</w:t>
      </w:r>
      <w:proofErr w:type="spellEnd"/>
      <w:r w:rsidRPr="00F0090F">
        <w:rPr>
          <w:bCs/>
          <w:color w:val="0000FF"/>
          <w:sz w:val="22"/>
          <w:szCs w:val="22"/>
        </w:rPr>
        <w:t xml:space="preserve"> establishment.</w:t>
      </w:r>
    </w:p>
    <w:p w:rsidR="00871195" w:rsidRDefault="00871195" w:rsidP="007D0AED">
      <w:pPr>
        <w:pStyle w:val="ListParagraph"/>
        <w:numPr>
          <w:ilvl w:val="0"/>
          <w:numId w:val="7"/>
        </w:numPr>
        <w:ind w:left="567"/>
        <w:jc w:val="both"/>
        <w:rPr>
          <w:bCs/>
          <w:color w:val="0000FF"/>
          <w:sz w:val="22"/>
          <w:szCs w:val="22"/>
        </w:rPr>
      </w:pPr>
      <w:r w:rsidRPr="00F0090F">
        <w:rPr>
          <w:bCs/>
          <w:color w:val="0000FF"/>
          <w:sz w:val="22"/>
          <w:szCs w:val="22"/>
        </w:rPr>
        <w:t xml:space="preserve">Research is sponsored, endorsed or funded in any part by </w:t>
      </w:r>
      <w:r w:rsidRPr="00F0090F">
        <w:rPr>
          <w:bCs/>
          <w:color w:val="0000FF"/>
          <w:sz w:val="22"/>
          <w:szCs w:val="22"/>
          <w:lang w:val="en-AU"/>
        </w:rPr>
        <w:t>Defence</w:t>
      </w:r>
      <w:r w:rsidRPr="00F0090F">
        <w:rPr>
          <w:bCs/>
          <w:color w:val="0000FF"/>
          <w:sz w:val="22"/>
          <w:szCs w:val="22"/>
        </w:rPr>
        <w:t xml:space="preserve"> or DVA.</w:t>
      </w:r>
    </w:p>
    <w:p w:rsidR="00C501AF" w:rsidRPr="00F0090F" w:rsidRDefault="00C501AF" w:rsidP="000D6D92">
      <w:pPr>
        <w:numPr>
          <w:ilvl w:val="0"/>
          <w:numId w:val="36"/>
        </w:numPr>
        <w:spacing w:before="240"/>
        <w:ind w:left="426"/>
        <w:jc w:val="both"/>
        <w:rPr>
          <w:b/>
          <w:bCs/>
          <w:sz w:val="26"/>
          <w:szCs w:val="26"/>
        </w:rPr>
      </w:pPr>
      <w:r>
        <w:rPr>
          <w:b/>
          <w:bCs/>
          <w:sz w:val="26"/>
          <w:szCs w:val="26"/>
        </w:rPr>
        <w:lastRenderedPageBreak/>
        <w:t>Site/Governance Review</w:t>
      </w:r>
    </w:p>
    <w:p w:rsidR="007D0AED" w:rsidRDefault="007D0AED" w:rsidP="007D0AED">
      <w:pPr>
        <w:keepNext/>
        <w:jc w:val="both"/>
        <w:rPr>
          <w:bCs/>
          <w:sz w:val="22"/>
          <w:szCs w:val="22"/>
        </w:rPr>
      </w:pPr>
    </w:p>
    <w:p w:rsidR="00C501AF" w:rsidRDefault="00C501AF" w:rsidP="007D0AED">
      <w:pPr>
        <w:keepNext/>
        <w:jc w:val="both"/>
        <w:rPr>
          <w:bCs/>
          <w:sz w:val="22"/>
          <w:szCs w:val="22"/>
        </w:rPr>
      </w:pPr>
      <w:r>
        <w:rPr>
          <w:bCs/>
          <w:sz w:val="22"/>
          <w:szCs w:val="22"/>
        </w:rPr>
        <w:t xml:space="preserve">In accordance with the </w:t>
      </w:r>
      <w:r w:rsidRPr="00C501AF">
        <w:rPr>
          <w:bCs/>
          <w:i/>
          <w:sz w:val="22"/>
          <w:szCs w:val="22"/>
        </w:rPr>
        <w:t>SA Health Research Governance Policy Directive</w:t>
      </w:r>
      <w:r>
        <w:rPr>
          <w:bCs/>
          <w:i/>
          <w:sz w:val="22"/>
          <w:szCs w:val="22"/>
        </w:rPr>
        <w:t xml:space="preserve">, </w:t>
      </w:r>
      <w:r>
        <w:rPr>
          <w:bCs/>
          <w:sz w:val="22"/>
          <w:szCs w:val="22"/>
        </w:rPr>
        <w:t>Site Specific Assessment (SSA)</w:t>
      </w:r>
      <w:r w:rsidRPr="00DE299A">
        <w:rPr>
          <w:bCs/>
          <w:sz w:val="22"/>
          <w:szCs w:val="22"/>
        </w:rPr>
        <w:t xml:space="preserve"> Approval will be sought from individual public health sites where</w:t>
      </w:r>
      <w:r>
        <w:rPr>
          <w:bCs/>
          <w:sz w:val="22"/>
          <w:szCs w:val="22"/>
        </w:rPr>
        <w:t xml:space="preserve"> the project is being conducted, including:</w:t>
      </w:r>
    </w:p>
    <w:p w:rsidR="00C501AF" w:rsidRPr="00F0090F" w:rsidRDefault="00C501AF" w:rsidP="007D0AED">
      <w:pPr>
        <w:pStyle w:val="ListParagraph"/>
        <w:numPr>
          <w:ilvl w:val="0"/>
          <w:numId w:val="7"/>
        </w:numPr>
        <w:jc w:val="both"/>
        <w:rPr>
          <w:bCs/>
          <w:color w:val="0000FF"/>
          <w:sz w:val="22"/>
          <w:szCs w:val="22"/>
        </w:rPr>
      </w:pPr>
      <w:r w:rsidRPr="00F0090F">
        <w:rPr>
          <w:bCs/>
          <w:color w:val="0000FF"/>
          <w:sz w:val="22"/>
          <w:szCs w:val="22"/>
        </w:rPr>
        <w:t>SA Department for Health and Ageing</w:t>
      </w:r>
    </w:p>
    <w:p w:rsidR="00C501AF" w:rsidRPr="00F0090F" w:rsidRDefault="00C501AF" w:rsidP="007D0AED">
      <w:pPr>
        <w:pStyle w:val="ListParagraph"/>
        <w:numPr>
          <w:ilvl w:val="0"/>
          <w:numId w:val="7"/>
        </w:numPr>
        <w:jc w:val="both"/>
        <w:rPr>
          <w:bCs/>
          <w:color w:val="0000FF"/>
          <w:sz w:val="22"/>
          <w:szCs w:val="22"/>
        </w:rPr>
      </w:pPr>
      <w:r w:rsidRPr="00F0090F">
        <w:rPr>
          <w:bCs/>
          <w:color w:val="0000FF"/>
          <w:sz w:val="22"/>
          <w:szCs w:val="22"/>
        </w:rPr>
        <w:t>Lyell McEwin Hospital, SA</w:t>
      </w:r>
    </w:p>
    <w:p w:rsidR="00C501AF" w:rsidRPr="00F0090F" w:rsidRDefault="00C501AF" w:rsidP="007D0AED">
      <w:pPr>
        <w:pStyle w:val="ListParagraph"/>
        <w:numPr>
          <w:ilvl w:val="0"/>
          <w:numId w:val="7"/>
        </w:numPr>
        <w:jc w:val="both"/>
        <w:rPr>
          <w:bCs/>
          <w:color w:val="0000FF"/>
          <w:sz w:val="22"/>
          <w:szCs w:val="22"/>
        </w:rPr>
      </w:pPr>
      <w:r w:rsidRPr="00F0090F">
        <w:rPr>
          <w:bCs/>
          <w:color w:val="0000FF"/>
          <w:sz w:val="22"/>
          <w:szCs w:val="22"/>
        </w:rPr>
        <w:t>SA Ambulance Service</w:t>
      </w:r>
    </w:p>
    <w:p w:rsidR="00C501AF" w:rsidRPr="00F0090F" w:rsidRDefault="00C501AF" w:rsidP="007D0AED">
      <w:pPr>
        <w:pStyle w:val="ListParagraph"/>
        <w:numPr>
          <w:ilvl w:val="0"/>
          <w:numId w:val="7"/>
        </w:numPr>
        <w:jc w:val="both"/>
        <w:rPr>
          <w:bCs/>
          <w:color w:val="0000FF"/>
          <w:sz w:val="22"/>
          <w:szCs w:val="22"/>
        </w:rPr>
      </w:pPr>
      <w:r w:rsidRPr="00F0090F">
        <w:rPr>
          <w:bCs/>
          <w:color w:val="0000FF"/>
          <w:sz w:val="22"/>
          <w:szCs w:val="22"/>
        </w:rPr>
        <w:t>Country Health SA</w:t>
      </w:r>
    </w:p>
    <w:p w:rsidR="00C501AF" w:rsidRPr="00C501AF" w:rsidRDefault="00C501AF" w:rsidP="007D0AED">
      <w:pPr>
        <w:ind w:left="207"/>
        <w:jc w:val="both"/>
        <w:rPr>
          <w:bCs/>
          <w:color w:val="0000FF"/>
          <w:sz w:val="22"/>
          <w:szCs w:val="22"/>
        </w:rPr>
      </w:pP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OUTCOMES AND SIGNIFICANCE</w:t>
      </w:r>
    </w:p>
    <w:p w:rsidR="00931C82" w:rsidRPr="006373B6" w:rsidRDefault="00931C82" w:rsidP="007D0AED">
      <w:pPr>
        <w:autoSpaceDE w:val="0"/>
        <w:autoSpaceDN w:val="0"/>
        <w:adjustRightInd w:val="0"/>
        <w:jc w:val="both"/>
        <w:rPr>
          <w:b/>
          <w:bCs/>
          <w:color w:val="000000"/>
          <w:sz w:val="22"/>
          <w:szCs w:val="22"/>
          <w:lang w:val="en-AU" w:eastAsia="en-AU"/>
        </w:rPr>
      </w:pPr>
    </w:p>
    <w:p w:rsidR="00931C82" w:rsidRPr="00F0090F" w:rsidRDefault="00931C82" w:rsidP="007D0AED">
      <w:pPr>
        <w:autoSpaceDE w:val="0"/>
        <w:autoSpaceDN w:val="0"/>
        <w:adjustRightInd w:val="0"/>
        <w:jc w:val="both"/>
        <w:rPr>
          <w:rFonts w:cs="Sabon-Roman"/>
          <w:color w:val="0000FF"/>
          <w:sz w:val="22"/>
          <w:szCs w:val="22"/>
          <w:lang w:val="en-AU" w:eastAsia="en-AU"/>
        </w:rPr>
      </w:pPr>
      <w:r w:rsidRPr="00F0090F">
        <w:rPr>
          <w:iCs/>
          <w:color w:val="0000FF"/>
          <w:sz w:val="22"/>
          <w:szCs w:val="22"/>
          <w:lang w:val="en-AU" w:eastAsia="en-AU"/>
        </w:rPr>
        <w:t xml:space="preserve">It may be of value to reiterate the potential benefits of answering the research question and conducting the project. </w:t>
      </w:r>
      <w:r w:rsidRPr="00F0090F">
        <w:rPr>
          <w:rFonts w:cs="Sabon-Roman"/>
          <w:color w:val="0000FF"/>
          <w:sz w:val="22"/>
          <w:szCs w:val="22"/>
          <w:lang w:val="en-AU" w:eastAsia="en-AU"/>
        </w:rPr>
        <w:t>This section restates the justification for the study in terms of the anticipated results. It may be</w:t>
      </w:r>
      <w:r w:rsidRPr="00F0090F">
        <w:rPr>
          <w:rFonts w:cs="Sabon-Roman"/>
          <w:color w:val="0000FF"/>
          <w:sz w:val="20"/>
          <w:lang w:val="en-AU" w:eastAsia="en-AU"/>
        </w:rPr>
        <w:t xml:space="preserve"> </w:t>
      </w:r>
      <w:r w:rsidRPr="00F0090F">
        <w:rPr>
          <w:rFonts w:cs="Sabon-Roman"/>
          <w:color w:val="0000FF"/>
          <w:sz w:val="22"/>
          <w:szCs w:val="22"/>
          <w:lang w:val="en-AU" w:eastAsia="en-AU"/>
        </w:rPr>
        <w:t>important to specify the implications of the potential results and how the results of this study may inform future research or policy makers.</w:t>
      </w:r>
    </w:p>
    <w:p w:rsidR="00931C82" w:rsidRPr="00E77B54" w:rsidRDefault="00931C82" w:rsidP="007D0AED">
      <w:pPr>
        <w:pStyle w:val="Heading1"/>
        <w:numPr>
          <w:ilvl w:val="0"/>
          <w:numId w:val="10"/>
        </w:numPr>
        <w:spacing w:before="360"/>
        <w:ind w:left="0" w:hanging="567"/>
        <w:rPr>
          <w:rFonts w:ascii="Cambria" w:hAnsi="Cambria"/>
          <w:sz w:val="26"/>
          <w:szCs w:val="26"/>
        </w:rPr>
      </w:pPr>
      <w:r w:rsidRPr="00E77B54">
        <w:rPr>
          <w:rFonts w:ascii="Cambria" w:hAnsi="Cambria"/>
          <w:sz w:val="26"/>
          <w:szCs w:val="26"/>
        </w:rPr>
        <w:t>REFERENCES</w:t>
      </w:r>
    </w:p>
    <w:p w:rsidR="00931C82" w:rsidRPr="006373B6" w:rsidRDefault="00931C82" w:rsidP="007D0AED">
      <w:pPr>
        <w:pStyle w:val="BodyText"/>
        <w:keepNext/>
        <w:rPr>
          <w:rFonts w:ascii="Cambria" w:hAnsi="Cambria"/>
          <w:sz w:val="22"/>
          <w:szCs w:val="22"/>
        </w:rPr>
      </w:pPr>
    </w:p>
    <w:p w:rsidR="00FF6FCC" w:rsidRPr="00F0090F" w:rsidRDefault="00675CC1" w:rsidP="007D0AED">
      <w:pPr>
        <w:keepNext/>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w:t>
      </w:r>
      <w:r w:rsidR="00FF6FCC" w:rsidRPr="00F0090F">
        <w:rPr>
          <w:rFonts w:eastAsia="Cambria"/>
          <w:color w:val="0000FF"/>
          <w:sz w:val="22"/>
          <w:szCs w:val="22"/>
          <w:lang w:val="en-AU" w:eastAsia="en-AU"/>
        </w:rPr>
        <w:t xml:space="preserve">. </w:t>
      </w:r>
    </w:p>
    <w:p w:rsidR="00FF6FCC"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w:t>
      </w:r>
      <w:r w:rsidR="00FF6FCC" w:rsidRPr="00F0090F">
        <w:rPr>
          <w:rFonts w:eastAsia="Cambria"/>
          <w:color w:val="0000FF"/>
          <w:sz w:val="22"/>
          <w:szCs w:val="22"/>
          <w:lang w:val="en-AU" w:eastAsia="en-AU"/>
        </w:rPr>
        <w:t xml:space="preserve">. </w:t>
      </w:r>
    </w:p>
    <w:p w:rsidR="00FF6FCC"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w:t>
      </w:r>
      <w:r w:rsidR="00FF6FCC" w:rsidRPr="00F0090F">
        <w:rPr>
          <w:rFonts w:eastAsia="Cambria"/>
          <w:color w:val="0000FF"/>
          <w:sz w:val="22"/>
          <w:szCs w:val="22"/>
          <w:lang w:val="en-AU" w:eastAsia="en-AU"/>
        </w:rPr>
        <w:t xml:space="preserve">. </w:t>
      </w:r>
    </w:p>
    <w:p w:rsidR="00675CC1"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 xml:space="preserve">…. </w:t>
      </w:r>
    </w:p>
    <w:p w:rsidR="00675CC1"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 xml:space="preserve">…. </w:t>
      </w:r>
    </w:p>
    <w:p w:rsidR="00675CC1"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 xml:space="preserve">…. </w:t>
      </w:r>
    </w:p>
    <w:p w:rsidR="00675CC1" w:rsidRPr="00F0090F" w:rsidRDefault="00675CC1" w:rsidP="007D0AED">
      <w:pPr>
        <w:numPr>
          <w:ilvl w:val="0"/>
          <w:numId w:val="9"/>
        </w:numPr>
        <w:autoSpaceDE w:val="0"/>
        <w:autoSpaceDN w:val="0"/>
        <w:adjustRightInd w:val="0"/>
        <w:spacing w:before="100"/>
        <w:ind w:left="426"/>
        <w:jc w:val="both"/>
        <w:rPr>
          <w:rFonts w:eastAsia="Cambria"/>
          <w:color w:val="0000FF"/>
          <w:sz w:val="22"/>
          <w:szCs w:val="22"/>
          <w:lang w:val="en-AU" w:eastAsia="en-AU"/>
        </w:rPr>
      </w:pPr>
      <w:r w:rsidRPr="00F0090F">
        <w:rPr>
          <w:rFonts w:eastAsia="Cambria"/>
          <w:color w:val="0000FF"/>
          <w:sz w:val="22"/>
          <w:szCs w:val="22"/>
          <w:lang w:val="en-AU" w:eastAsia="en-AU"/>
        </w:rPr>
        <w:t xml:space="preserve">…. </w:t>
      </w:r>
    </w:p>
    <w:p w:rsidR="00931C82" w:rsidRPr="006373B6" w:rsidRDefault="00931C82" w:rsidP="007D0AED">
      <w:pPr>
        <w:ind w:left="-1134"/>
        <w:jc w:val="both"/>
        <w:rPr>
          <w:sz w:val="22"/>
          <w:szCs w:val="22"/>
        </w:rPr>
      </w:pPr>
    </w:p>
    <w:sectPr w:rsidR="00931C82" w:rsidRPr="006373B6" w:rsidSect="002B64F0">
      <w:headerReference w:type="default" r:id="rId11"/>
      <w:footerReference w:type="default" r:id="rId12"/>
      <w:headerReference w:type="first" r:id="rId13"/>
      <w:footerReference w:type="first" r:id="rId14"/>
      <w:pgSz w:w="11900" w:h="16840"/>
      <w:pgMar w:top="1418" w:right="1418" w:bottom="1418" w:left="1361" w:header="425"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34D" w:rsidRDefault="0029234D" w:rsidP="003476B8">
      <w:r>
        <w:separator/>
      </w:r>
    </w:p>
  </w:endnote>
  <w:endnote w:type="continuationSeparator" w:id="0">
    <w:p w:rsidR="0029234D" w:rsidRDefault="0029234D" w:rsidP="0034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Roma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abon-Italic">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A1" w:rsidRPr="008C607A" w:rsidRDefault="00A558A1" w:rsidP="00C829D1">
    <w:pPr>
      <w:pStyle w:val="Footer"/>
      <w:rPr>
        <w:sz w:val="28"/>
      </w:rPr>
    </w:pPr>
  </w:p>
  <w:p w:rsidR="00A558A1" w:rsidRPr="00C829D1" w:rsidRDefault="00A558A1" w:rsidP="00741BED">
    <w:pPr>
      <w:pBdr>
        <w:top w:val="single" w:sz="4" w:space="1" w:color="auto"/>
      </w:pBdr>
      <w:tabs>
        <w:tab w:val="center" w:pos="4320"/>
        <w:tab w:val="right" w:pos="10480"/>
      </w:tabs>
      <w:spacing w:before="120" w:line="183" w:lineRule="exact"/>
      <w:ind w:right="-6"/>
      <w:rPr>
        <w:rFonts w:ascii="Arial" w:eastAsia="Arial" w:hAnsi="Arial" w:cs="Arial"/>
        <w:sz w:val="18"/>
        <w:szCs w:val="16"/>
      </w:rPr>
    </w:pPr>
    <w:r w:rsidRPr="00C829D1">
      <w:rPr>
        <w:rFonts w:ascii="Arial"/>
        <w:spacing w:val="-1"/>
        <w:sz w:val="18"/>
      </w:rPr>
      <w:tab/>
      <w:t xml:space="preserve">Page </w:t>
    </w:r>
    <w:r w:rsidRPr="00C829D1">
      <w:rPr>
        <w:rFonts w:ascii="Arial"/>
        <w:spacing w:val="-1"/>
        <w:sz w:val="18"/>
      </w:rPr>
      <w:fldChar w:fldCharType="begin"/>
    </w:r>
    <w:r w:rsidRPr="00C829D1">
      <w:rPr>
        <w:rFonts w:ascii="Arial"/>
        <w:spacing w:val="-1"/>
        <w:sz w:val="18"/>
      </w:rPr>
      <w:instrText xml:space="preserve"> PAGE   \* MERGEFORMAT </w:instrText>
    </w:r>
    <w:r w:rsidRPr="00C829D1">
      <w:rPr>
        <w:rFonts w:ascii="Arial"/>
        <w:spacing w:val="-1"/>
        <w:sz w:val="18"/>
      </w:rPr>
      <w:fldChar w:fldCharType="separate"/>
    </w:r>
    <w:r>
      <w:rPr>
        <w:rFonts w:ascii="Arial"/>
        <w:noProof/>
        <w:spacing w:val="-1"/>
        <w:sz w:val="18"/>
      </w:rPr>
      <w:t>15</w:t>
    </w:r>
    <w:r w:rsidRPr="00C829D1">
      <w:rPr>
        <w:rFonts w:ascii="Arial"/>
        <w:spacing w:val="-1"/>
        <w:sz w:val="18"/>
      </w:rPr>
      <w:fldChar w:fldCharType="end"/>
    </w:r>
    <w:r w:rsidRPr="00C829D1">
      <w:rPr>
        <w:rFonts w:ascii="Arial"/>
        <w:spacing w:val="-1"/>
        <w:sz w:val="18"/>
      </w:rPr>
      <w:t xml:space="preserve"> of </w:t>
    </w:r>
    <w:r w:rsidRPr="00C829D1">
      <w:rPr>
        <w:rFonts w:ascii="Arial"/>
        <w:spacing w:val="-1"/>
        <w:sz w:val="18"/>
      </w:rPr>
      <w:fldChar w:fldCharType="begin"/>
    </w:r>
    <w:r w:rsidRPr="00C829D1">
      <w:rPr>
        <w:rFonts w:ascii="Arial"/>
        <w:spacing w:val="-1"/>
        <w:sz w:val="18"/>
      </w:rPr>
      <w:instrText xml:space="preserve"> NUMPAGES   \* MERGEFORMAT </w:instrText>
    </w:r>
    <w:r w:rsidRPr="00C829D1">
      <w:rPr>
        <w:rFonts w:ascii="Arial"/>
        <w:spacing w:val="-1"/>
        <w:sz w:val="18"/>
      </w:rPr>
      <w:fldChar w:fldCharType="separate"/>
    </w:r>
    <w:r>
      <w:rPr>
        <w:rFonts w:ascii="Arial"/>
        <w:noProof/>
        <w:spacing w:val="-1"/>
        <w:sz w:val="18"/>
      </w:rPr>
      <w:t>16</w:t>
    </w:r>
    <w:r w:rsidRPr="00C829D1">
      <w:rPr>
        <w:rFonts w:ascii="Arial"/>
        <w:spacing w:val="-1"/>
        <w:sz w:val="18"/>
      </w:rPr>
      <w:fldChar w:fldCharType="end"/>
    </w:r>
  </w:p>
  <w:p w:rsidR="00A558A1" w:rsidRPr="00F0090F" w:rsidRDefault="00A558A1" w:rsidP="0029559F">
    <w:pPr>
      <w:tabs>
        <w:tab w:val="center" w:pos="4320"/>
      </w:tabs>
      <w:spacing w:before="120" w:line="183" w:lineRule="exact"/>
      <w:ind w:right="-6"/>
      <w:rPr>
        <w:rFonts w:ascii="Arial" w:eastAsia="Arial" w:hAnsi="Arial" w:cs="Arial"/>
        <w:color w:val="0000FF"/>
        <w:sz w:val="16"/>
        <w:szCs w:val="16"/>
      </w:rPr>
    </w:pPr>
    <w:r w:rsidRPr="00F0090F">
      <w:rPr>
        <w:rFonts w:ascii="Arial"/>
        <w:color w:val="0000FF"/>
        <w:spacing w:val="-1"/>
        <w:sz w:val="16"/>
      </w:rPr>
      <w:t>[Enter Study Title]</w:t>
    </w:r>
  </w:p>
  <w:p w:rsidR="00A558A1" w:rsidRPr="003C4F32" w:rsidRDefault="00A558A1" w:rsidP="0029559F">
    <w:pPr>
      <w:tabs>
        <w:tab w:val="center" w:pos="4320"/>
      </w:tabs>
      <w:spacing w:before="120"/>
      <w:ind w:right="-6"/>
      <w:rPr>
        <w:rFonts w:ascii="Arial" w:eastAsia="Arial" w:hAnsi="Arial" w:cs="Arial"/>
        <w:sz w:val="16"/>
        <w:szCs w:val="16"/>
      </w:rPr>
    </w:pPr>
    <w:r w:rsidRPr="0029559F">
      <w:rPr>
        <w:rFonts w:ascii="Arial"/>
        <w:spacing w:val="-1"/>
        <w:sz w:val="16"/>
      </w:rPr>
      <w:t>Research Protocol,</w:t>
    </w:r>
    <w:r>
      <w:rPr>
        <w:rFonts w:ascii="Arial"/>
        <w:b/>
        <w:spacing w:val="-1"/>
        <w:sz w:val="16"/>
      </w:rPr>
      <w:t xml:space="preserve"> </w:t>
    </w:r>
    <w:r w:rsidRPr="0029559F">
      <w:rPr>
        <w:rFonts w:ascii="Arial"/>
        <w:spacing w:val="-1"/>
        <w:sz w:val="16"/>
      </w:rPr>
      <w:t>v</w:t>
    </w:r>
    <w:r>
      <w:rPr>
        <w:rFonts w:ascii="Arial"/>
        <w:spacing w:val="-1"/>
        <w:sz w:val="16"/>
      </w:rPr>
      <w:t>ersion</w:t>
    </w:r>
    <w:r>
      <w:rPr>
        <w:rFonts w:ascii="Arial"/>
        <w:spacing w:val="1"/>
        <w:sz w:val="16"/>
      </w:rPr>
      <w:t xml:space="preserve"> </w:t>
    </w:r>
    <w:r w:rsidRPr="00F0090F">
      <w:rPr>
        <w:rFonts w:ascii="Arial"/>
        <w:color w:val="0000FF"/>
        <w:spacing w:val="-2"/>
        <w:sz w:val="16"/>
      </w:rPr>
      <w:t>1.0</w:t>
    </w:r>
    <w:r>
      <w:rPr>
        <w:rFonts w:ascii="Arial"/>
        <w:spacing w:val="-2"/>
        <w:sz w:val="16"/>
      </w:rPr>
      <w:t xml:space="preserve">, dated </w:t>
    </w:r>
    <w:r w:rsidRPr="00F0090F">
      <w:rPr>
        <w:rFonts w:ascii="Arial"/>
        <w:color w:val="0000FF"/>
        <w:spacing w:val="-2"/>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A1" w:rsidRPr="00741BED" w:rsidRDefault="00A558A1" w:rsidP="00100019">
    <w:pPr>
      <w:pStyle w:val="Footer"/>
    </w:pPr>
  </w:p>
  <w:p w:rsidR="00A558A1" w:rsidRDefault="00A558A1" w:rsidP="00741BED">
    <w:pPr>
      <w:pBdr>
        <w:top w:val="single" w:sz="4" w:space="1" w:color="auto"/>
      </w:pBdr>
      <w:tabs>
        <w:tab w:val="center" w:pos="4320"/>
        <w:tab w:val="right" w:pos="10480"/>
      </w:tabs>
      <w:spacing w:before="120" w:line="183" w:lineRule="exact"/>
      <w:ind w:right="-6"/>
      <w:rPr>
        <w:rFonts w:ascii="Arial" w:eastAsia="Arial" w:hAnsi="Arial" w:cs="Arial"/>
        <w:sz w:val="18"/>
        <w:szCs w:val="16"/>
      </w:rPr>
    </w:pPr>
    <w:r w:rsidRPr="00C829D1">
      <w:rPr>
        <w:rFonts w:ascii="Arial"/>
        <w:spacing w:val="-1"/>
        <w:sz w:val="18"/>
      </w:rPr>
      <w:tab/>
      <w:t xml:space="preserve">Page </w:t>
    </w:r>
    <w:r w:rsidRPr="00C829D1">
      <w:rPr>
        <w:rFonts w:ascii="Arial"/>
        <w:spacing w:val="-1"/>
        <w:sz w:val="18"/>
      </w:rPr>
      <w:fldChar w:fldCharType="begin"/>
    </w:r>
    <w:r w:rsidRPr="00C829D1">
      <w:rPr>
        <w:rFonts w:ascii="Arial"/>
        <w:spacing w:val="-1"/>
        <w:sz w:val="18"/>
      </w:rPr>
      <w:instrText xml:space="preserve"> PAGE   \* MERGEFORMAT </w:instrText>
    </w:r>
    <w:r w:rsidRPr="00C829D1">
      <w:rPr>
        <w:rFonts w:ascii="Arial"/>
        <w:spacing w:val="-1"/>
        <w:sz w:val="18"/>
      </w:rPr>
      <w:fldChar w:fldCharType="separate"/>
    </w:r>
    <w:r>
      <w:rPr>
        <w:rFonts w:ascii="Arial"/>
        <w:noProof/>
        <w:spacing w:val="-1"/>
        <w:sz w:val="18"/>
      </w:rPr>
      <w:t>1</w:t>
    </w:r>
    <w:r w:rsidRPr="00C829D1">
      <w:rPr>
        <w:rFonts w:ascii="Arial"/>
        <w:spacing w:val="-1"/>
        <w:sz w:val="18"/>
      </w:rPr>
      <w:fldChar w:fldCharType="end"/>
    </w:r>
    <w:r w:rsidRPr="00C829D1">
      <w:rPr>
        <w:rFonts w:ascii="Arial"/>
        <w:spacing w:val="-1"/>
        <w:sz w:val="18"/>
      </w:rPr>
      <w:t xml:space="preserve"> of </w:t>
    </w:r>
    <w:r w:rsidRPr="00C829D1">
      <w:rPr>
        <w:rFonts w:ascii="Arial"/>
        <w:spacing w:val="-1"/>
        <w:sz w:val="18"/>
      </w:rPr>
      <w:fldChar w:fldCharType="begin"/>
    </w:r>
    <w:r w:rsidRPr="00C829D1">
      <w:rPr>
        <w:rFonts w:ascii="Arial"/>
        <w:spacing w:val="-1"/>
        <w:sz w:val="18"/>
      </w:rPr>
      <w:instrText xml:space="preserve"> NUMPAGES   \* MERGEFORMAT </w:instrText>
    </w:r>
    <w:r w:rsidRPr="00C829D1">
      <w:rPr>
        <w:rFonts w:ascii="Arial"/>
        <w:spacing w:val="-1"/>
        <w:sz w:val="18"/>
      </w:rPr>
      <w:fldChar w:fldCharType="separate"/>
    </w:r>
    <w:r>
      <w:rPr>
        <w:rFonts w:ascii="Arial"/>
        <w:noProof/>
        <w:spacing w:val="-1"/>
        <w:sz w:val="18"/>
      </w:rPr>
      <w:t>12</w:t>
    </w:r>
    <w:r w:rsidRPr="00C829D1">
      <w:rPr>
        <w:rFonts w:ascii="Arial"/>
        <w:spacing w:val="-1"/>
        <w:sz w:val="18"/>
      </w:rPr>
      <w:fldChar w:fldCharType="end"/>
    </w:r>
  </w:p>
  <w:p w:rsidR="00A558A1" w:rsidRPr="00100019" w:rsidRDefault="00A558A1" w:rsidP="00100019">
    <w:pPr>
      <w:tabs>
        <w:tab w:val="center" w:pos="4320"/>
        <w:tab w:val="right" w:pos="10480"/>
      </w:tabs>
      <w:spacing w:before="120" w:line="183" w:lineRule="exact"/>
      <w:ind w:right="-6"/>
      <w:rPr>
        <w:rFonts w:ascii="Arial" w:eastAsia="Arial" w:hAnsi="Arial" w:cs="Arial"/>
        <w:sz w:val="18"/>
        <w:szCs w:val="16"/>
      </w:rPr>
    </w:pPr>
    <w:r>
      <w:rPr>
        <w:rFonts w:ascii="Arial" w:eastAsia="Arial" w:hAnsi="Arial" w:cs="Arial"/>
        <w:sz w:val="18"/>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34D" w:rsidRDefault="0029234D" w:rsidP="003476B8">
      <w:r>
        <w:separator/>
      </w:r>
    </w:p>
  </w:footnote>
  <w:footnote w:type="continuationSeparator" w:id="0">
    <w:p w:rsidR="0029234D" w:rsidRDefault="0029234D" w:rsidP="0034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A1" w:rsidRDefault="00A558A1" w:rsidP="00741BED">
    <w:pPr>
      <w:jc w:val="right"/>
      <w:rPr>
        <w:noProof/>
        <w:lang w:val="en-AU" w:eastAsia="en-AU"/>
      </w:rPr>
    </w:pPr>
    <w:r w:rsidRPr="006373B6">
      <w:rPr>
        <w:rFonts w:ascii="Arial Narrow" w:hAnsi="Arial Narrow"/>
        <w:noProof/>
        <w:color w:val="000000"/>
        <w:lang w:eastAsia="en-AU"/>
      </w:rPr>
      <w:t xml:space="preserve">    </w:t>
    </w:r>
  </w:p>
  <w:p w:rsidR="00A558A1" w:rsidRDefault="00A558A1" w:rsidP="00741BED">
    <w:pPr>
      <w:jc w:val="right"/>
      <w:rPr>
        <w:rFonts w:ascii="Arial Narrow" w:hAnsi="Arial Narrow"/>
        <w:noProof/>
        <w:color w:val="000000"/>
        <w:lang w:eastAsia="en-AU"/>
      </w:rPr>
    </w:pPr>
  </w:p>
  <w:p w:rsidR="00A558A1" w:rsidRPr="000D6D92" w:rsidRDefault="00A558A1" w:rsidP="00741BED">
    <w:pPr>
      <w:jc w:val="right"/>
      <w:rPr>
        <w:rFonts w:ascii="Arial Narrow" w:hAnsi="Arial Narrow"/>
        <w:noProof/>
        <w:color w:val="000000"/>
        <w:lang w:eastAsia="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A1" w:rsidRPr="006373B6" w:rsidRDefault="00A558A1" w:rsidP="00100019">
    <w:pPr>
      <w:jc w:val="center"/>
      <w:rPr>
        <w:rFonts w:ascii="Arial Narrow" w:hAnsi="Arial Narrow"/>
        <w:noProof/>
        <w:color w:val="000000"/>
        <w:lang w:eastAsia="en-AU"/>
      </w:rPr>
    </w:pPr>
  </w:p>
  <w:p w:rsidR="00A558A1" w:rsidRPr="006373B6" w:rsidRDefault="00A558A1" w:rsidP="00100019">
    <w:pPr>
      <w:jc w:val="center"/>
      <w:rPr>
        <w:rFonts w:ascii="Arial Narrow" w:hAnsi="Arial Narrow"/>
        <w:noProof/>
        <w:color w:val="000000"/>
        <w:lang w:eastAsia="en-AU"/>
      </w:rPr>
    </w:pPr>
    <w:r>
      <w:rPr>
        <w:rFonts w:ascii="Arial Narrow" w:hAnsi="Arial Narrow"/>
        <w:noProof/>
        <w:lang w:val="en-AU" w:eastAsia="en-AU"/>
      </w:rPr>
      <w:drawing>
        <wp:inline distT="0" distB="0" distL="0" distR="0" wp14:anchorId="7AECC023" wp14:editId="6793F76C">
          <wp:extent cx="853440" cy="853440"/>
          <wp:effectExtent l="0" t="0" r="3810" b="3810"/>
          <wp:docPr id="4" name="Picture 20" descr="http://data.aurin.org.au/uploads/group/2015-08-19-013934.145506sagovtsa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ata.aurin.org.au/uploads/group/2015-08-19-013934.145506sagovtsahealt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r w:rsidRPr="006373B6">
      <w:rPr>
        <w:rFonts w:ascii="Arial Narrow" w:hAnsi="Arial Narrow"/>
        <w:noProof/>
        <w:color w:val="000000"/>
        <w:lang w:eastAsia="en-AU"/>
      </w:rPr>
      <w:t xml:space="preserve">          </w:t>
    </w:r>
    <w:r>
      <w:rPr>
        <w:noProof/>
        <w:lang w:val="en-AU" w:eastAsia="en-AU"/>
      </w:rPr>
      <w:drawing>
        <wp:inline distT="0" distB="0" distL="0" distR="0" wp14:anchorId="3287DC0D" wp14:editId="2111B531">
          <wp:extent cx="883920" cy="883920"/>
          <wp:effectExtent l="0" t="0" r="0" b="0"/>
          <wp:docPr id="6" name="Picture 22" descr="http://studyadelaide.com/wp-content/uploads/2015/07/the-university-of-adela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dyadelaide.com/wp-content/uploads/2015/07/the-university-of-adelai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r w:rsidRPr="006373B6">
      <w:rPr>
        <w:rFonts w:ascii="Arial Narrow" w:hAnsi="Arial Narrow"/>
        <w:noProof/>
        <w:color w:val="000000"/>
        <w:lang w:eastAsia="en-AU"/>
      </w:rPr>
      <w:t xml:space="preserve">     </w:t>
    </w:r>
  </w:p>
  <w:p w:rsidR="00A558A1" w:rsidRDefault="00A558A1" w:rsidP="00100019">
    <w:pPr>
      <w:pStyle w:val="Header"/>
    </w:pPr>
  </w:p>
  <w:p w:rsidR="00A558A1" w:rsidRPr="00100019" w:rsidRDefault="00A558A1" w:rsidP="00100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301"/>
    <w:multiLevelType w:val="multilevel"/>
    <w:tmpl w:val="157EFDFE"/>
    <w:lvl w:ilvl="0">
      <w:start w:val="1"/>
      <w:numFmt w:val="upperRoman"/>
      <w:lvlText w:val="Article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7A86ACD"/>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4E7D72"/>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F5738A"/>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E9E0539"/>
    <w:multiLevelType w:val="hybridMultilevel"/>
    <w:tmpl w:val="F0C69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72F85"/>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104AE2"/>
    <w:multiLevelType w:val="hybridMultilevel"/>
    <w:tmpl w:val="C5AAC6B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7250B4A"/>
    <w:multiLevelType w:val="hybridMultilevel"/>
    <w:tmpl w:val="9116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B772CB"/>
    <w:multiLevelType w:val="multilevel"/>
    <w:tmpl w:val="648A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A27E8"/>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1BB297B"/>
    <w:multiLevelType w:val="hybridMultilevel"/>
    <w:tmpl w:val="399A2A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7484F"/>
    <w:multiLevelType w:val="hybridMultilevel"/>
    <w:tmpl w:val="695086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2C107A"/>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AC46A1B"/>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8B535D"/>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CB5727"/>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92C1147"/>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C9F6237"/>
    <w:multiLevelType w:val="hybridMultilevel"/>
    <w:tmpl w:val="68AABF98"/>
    <w:lvl w:ilvl="0" w:tplc="52B8B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5C46AA"/>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1522EF5"/>
    <w:multiLevelType w:val="hybridMultilevel"/>
    <w:tmpl w:val="627ED946"/>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20" w15:restartNumberingAfterBreak="0">
    <w:nsid w:val="507B3E23"/>
    <w:multiLevelType w:val="hybridMultilevel"/>
    <w:tmpl w:val="58040D78"/>
    <w:lvl w:ilvl="0" w:tplc="C02AA062">
      <w:start w:val="1"/>
      <w:numFmt w:val="decimal"/>
      <w:lvlText w:val="%1."/>
      <w:lvlJc w:val="left"/>
      <w:pPr>
        <w:ind w:left="720" w:hanging="360"/>
      </w:pPr>
      <w:rPr>
        <w:rFonts w:hint="default"/>
        <w:b/>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D01FC6"/>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5C143BAE"/>
    <w:multiLevelType w:val="hybridMultilevel"/>
    <w:tmpl w:val="9D72A640"/>
    <w:lvl w:ilvl="0" w:tplc="0C090001">
      <w:start w:val="1"/>
      <w:numFmt w:val="bullet"/>
      <w:lvlText w:val=""/>
      <w:lvlJc w:val="left"/>
      <w:pPr>
        <w:ind w:left="709" w:hanging="360"/>
      </w:pPr>
      <w:rPr>
        <w:rFonts w:ascii="Symbol" w:hAnsi="Symbol" w:hint="default"/>
      </w:rPr>
    </w:lvl>
    <w:lvl w:ilvl="1" w:tplc="0C090003">
      <w:start w:val="1"/>
      <w:numFmt w:val="bullet"/>
      <w:lvlText w:val="o"/>
      <w:lvlJc w:val="left"/>
      <w:pPr>
        <w:ind w:left="1429" w:hanging="360"/>
      </w:pPr>
      <w:rPr>
        <w:rFonts w:ascii="Courier New" w:hAnsi="Courier New" w:hint="default"/>
      </w:rPr>
    </w:lvl>
    <w:lvl w:ilvl="2" w:tplc="0C090005">
      <w:start w:val="1"/>
      <w:numFmt w:val="bullet"/>
      <w:lvlText w:val=""/>
      <w:lvlJc w:val="left"/>
      <w:pPr>
        <w:ind w:left="2149" w:hanging="360"/>
      </w:pPr>
      <w:rPr>
        <w:rFonts w:ascii="Wingdings" w:hAnsi="Wingdings" w:hint="default"/>
      </w:rPr>
    </w:lvl>
    <w:lvl w:ilvl="3" w:tplc="0C090001">
      <w:start w:val="1"/>
      <w:numFmt w:val="bullet"/>
      <w:lvlText w:val=""/>
      <w:lvlJc w:val="left"/>
      <w:pPr>
        <w:ind w:left="2869" w:hanging="360"/>
      </w:pPr>
      <w:rPr>
        <w:rFonts w:ascii="Symbol" w:hAnsi="Symbol" w:hint="default"/>
      </w:rPr>
    </w:lvl>
    <w:lvl w:ilvl="4" w:tplc="0C090003">
      <w:start w:val="1"/>
      <w:numFmt w:val="bullet"/>
      <w:lvlText w:val="o"/>
      <w:lvlJc w:val="left"/>
      <w:pPr>
        <w:ind w:left="3589" w:hanging="360"/>
      </w:pPr>
      <w:rPr>
        <w:rFonts w:ascii="Courier New" w:hAnsi="Courier New" w:hint="default"/>
      </w:rPr>
    </w:lvl>
    <w:lvl w:ilvl="5" w:tplc="0C090005">
      <w:start w:val="1"/>
      <w:numFmt w:val="bullet"/>
      <w:lvlText w:val=""/>
      <w:lvlJc w:val="left"/>
      <w:pPr>
        <w:ind w:left="4309" w:hanging="360"/>
      </w:pPr>
      <w:rPr>
        <w:rFonts w:ascii="Wingdings" w:hAnsi="Wingdings" w:hint="default"/>
      </w:rPr>
    </w:lvl>
    <w:lvl w:ilvl="6" w:tplc="0C090001">
      <w:start w:val="1"/>
      <w:numFmt w:val="bullet"/>
      <w:lvlText w:val=""/>
      <w:lvlJc w:val="left"/>
      <w:pPr>
        <w:ind w:left="5029" w:hanging="360"/>
      </w:pPr>
      <w:rPr>
        <w:rFonts w:ascii="Symbol" w:hAnsi="Symbol" w:hint="default"/>
      </w:rPr>
    </w:lvl>
    <w:lvl w:ilvl="7" w:tplc="0C090003">
      <w:start w:val="1"/>
      <w:numFmt w:val="bullet"/>
      <w:lvlText w:val="o"/>
      <w:lvlJc w:val="left"/>
      <w:pPr>
        <w:ind w:left="5749" w:hanging="360"/>
      </w:pPr>
      <w:rPr>
        <w:rFonts w:ascii="Courier New" w:hAnsi="Courier New" w:hint="default"/>
      </w:rPr>
    </w:lvl>
    <w:lvl w:ilvl="8" w:tplc="0C090005">
      <w:start w:val="1"/>
      <w:numFmt w:val="bullet"/>
      <w:lvlText w:val=""/>
      <w:lvlJc w:val="left"/>
      <w:pPr>
        <w:ind w:left="6469" w:hanging="360"/>
      </w:pPr>
      <w:rPr>
        <w:rFonts w:ascii="Wingdings" w:hAnsi="Wingdings" w:hint="default"/>
      </w:rPr>
    </w:lvl>
  </w:abstractNum>
  <w:abstractNum w:abstractNumId="23" w15:restartNumberingAfterBreak="0">
    <w:nsid w:val="5FD36B15"/>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47D67AF"/>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986206"/>
    <w:multiLevelType w:val="hybridMultilevel"/>
    <w:tmpl w:val="E820C6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EF251D"/>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576CA6"/>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311296"/>
    <w:multiLevelType w:val="hybridMultilevel"/>
    <w:tmpl w:val="D0F85AF4"/>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9" w15:restartNumberingAfterBreak="0">
    <w:nsid w:val="6C74776D"/>
    <w:multiLevelType w:val="hybridMultilevel"/>
    <w:tmpl w:val="EA789334"/>
    <w:lvl w:ilvl="0" w:tplc="52B8B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373753"/>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D46CE6"/>
    <w:multiLevelType w:val="multilevel"/>
    <w:tmpl w:val="157EFDFE"/>
    <w:lvl w:ilvl="0">
      <w:start w:val="1"/>
      <w:numFmt w:val="upperRoman"/>
      <w:lvlText w:val="Article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2" w15:restartNumberingAfterBreak="0">
    <w:nsid w:val="706232B7"/>
    <w:multiLevelType w:val="hybridMultilevel"/>
    <w:tmpl w:val="A4E8F98E"/>
    <w:lvl w:ilvl="0" w:tplc="76E47FA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7E5236"/>
    <w:multiLevelType w:val="hybridMultilevel"/>
    <w:tmpl w:val="5E4E3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F09A7"/>
    <w:multiLevelType w:val="hybridMultilevel"/>
    <w:tmpl w:val="EE2A6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935C6E"/>
    <w:multiLevelType w:val="hybridMultilevel"/>
    <w:tmpl w:val="C5AAC6B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E6361A6"/>
    <w:multiLevelType w:val="hybridMultilevel"/>
    <w:tmpl w:val="C5AAC6B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8"/>
  </w:num>
  <w:num w:numId="2">
    <w:abstractNumId w:val="22"/>
  </w:num>
  <w:num w:numId="3">
    <w:abstractNumId w:val="19"/>
  </w:num>
  <w:num w:numId="4">
    <w:abstractNumId w:val="11"/>
  </w:num>
  <w:num w:numId="5">
    <w:abstractNumId w:val="20"/>
  </w:num>
  <w:num w:numId="6">
    <w:abstractNumId w:val="34"/>
  </w:num>
  <w:num w:numId="7">
    <w:abstractNumId w:val="33"/>
  </w:num>
  <w:num w:numId="8">
    <w:abstractNumId w:val="10"/>
  </w:num>
  <w:num w:numId="9">
    <w:abstractNumId w:val="4"/>
  </w:num>
  <w:num w:numId="10">
    <w:abstractNumId w:val="25"/>
  </w:num>
  <w:num w:numId="11">
    <w:abstractNumId w:val="31"/>
  </w:num>
  <w:num w:numId="12">
    <w:abstractNumId w:val="0"/>
  </w:num>
  <w:num w:numId="13">
    <w:abstractNumId w:val="2"/>
  </w:num>
  <w:num w:numId="14">
    <w:abstractNumId w:val="6"/>
  </w:num>
  <w:num w:numId="15">
    <w:abstractNumId w:val="15"/>
  </w:num>
  <w:num w:numId="16">
    <w:abstractNumId w:val="36"/>
  </w:num>
  <w:num w:numId="17">
    <w:abstractNumId w:val="16"/>
  </w:num>
  <w:num w:numId="18">
    <w:abstractNumId w:val="12"/>
  </w:num>
  <w:num w:numId="19">
    <w:abstractNumId w:val="32"/>
  </w:num>
  <w:num w:numId="20">
    <w:abstractNumId w:val="26"/>
  </w:num>
  <w:num w:numId="21">
    <w:abstractNumId w:val="27"/>
  </w:num>
  <w:num w:numId="22">
    <w:abstractNumId w:val="30"/>
  </w:num>
  <w:num w:numId="23">
    <w:abstractNumId w:val="5"/>
  </w:num>
  <w:num w:numId="24">
    <w:abstractNumId w:val="35"/>
  </w:num>
  <w:num w:numId="25">
    <w:abstractNumId w:val="24"/>
  </w:num>
  <w:num w:numId="26">
    <w:abstractNumId w:val="14"/>
  </w:num>
  <w:num w:numId="27">
    <w:abstractNumId w:val="13"/>
  </w:num>
  <w:num w:numId="28">
    <w:abstractNumId w:val="17"/>
  </w:num>
  <w:num w:numId="29">
    <w:abstractNumId w:val="29"/>
  </w:num>
  <w:num w:numId="30">
    <w:abstractNumId w:val="7"/>
  </w:num>
  <w:num w:numId="31">
    <w:abstractNumId w:val="21"/>
  </w:num>
  <w:num w:numId="32">
    <w:abstractNumId w:val="18"/>
  </w:num>
  <w:num w:numId="33">
    <w:abstractNumId w:val="9"/>
  </w:num>
  <w:num w:numId="34">
    <w:abstractNumId w:val="3"/>
  </w:num>
  <w:num w:numId="35">
    <w:abstractNumId w:val="23"/>
  </w:num>
  <w:num w:numId="36">
    <w:abstractNumId w:val="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A"/>
    <w:rsid w:val="00033AA9"/>
    <w:rsid w:val="000372DE"/>
    <w:rsid w:val="00052BC9"/>
    <w:rsid w:val="00063559"/>
    <w:rsid w:val="000668C7"/>
    <w:rsid w:val="000877F5"/>
    <w:rsid w:val="00092A25"/>
    <w:rsid w:val="00093ACB"/>
    <w:rsid w:val="0009728A"/>
    <w:rsid w:val="000A38B1"/>
    <w:rsid w:val="000C4D7D"/>
    <w:rsid w:val="000D6D92"/>
    <w:rsid w:val="000E01AB"/>
    <w:rsid w:val="00100019"/>
    <w:rsid w:val="0010694D"/>
    <w:rsid w:val="00140126"/>
    <w:rsid w:val="001441EC"/>
    <w:rsid w:val="0016648E"/>
    <w:rsid w:val="00170739"/>
    <w:rsid w:val="001C2621"/>
    <w:rsid w:val="001D4585"/>
    <w:rsid w:val="001E3C2A"/>
    <w:rsid w:val="00274EFE"/>
    <w:rsid w:val="002776AB"/>
    <w:rsid w:val="0029234D"/>
    <w:rsid w:val="0029559F"/>
    <w:rsid w:val="002B64F0"/>
    <w:rsid w:val="002D598A"/>
    <w:rsid w:val="002E2660"/>
    <w:rsid w:val="00306383"/>
    <w:rsid w:val="003136D3"/>
    <w:rsid w:val="003476B8"/>
    <w:rsid w:val="00351716"/>
    <w:rsid w:val="00357DDF"/>
    <w:rsid w:val="00385F64"/>
    <w:rsid w:val="003D63FF"/>
    <w:rsid w:val="00451435"/>
    <w:rsid w:val="00454114"/>
    <w:rsid w:val="0046222E"/>
    <w:rsid w:val="004C6DD7"/>
    <w:rsid w:val="00521187"/>
    <w:rsid w:val="005246FF"/>
    <w:rsid w:val="00560ECE"/>
    <w:rsid w:val="00583B60"/>
    <w:rsid w:val="00585042"/>
    <w:rsid w:val="005C4161"/>
    <w:rsid w:val="005D6803"/>
    <w:rsid w:val="005E28F9"/>
    <w:rsid w:val="00623DF5"/>
    <w:rsid w:val="006244BE"/>
    <w:rsid w:val="00631042"/>
    <w:rsid w:val="00634B9C"/>
    <w:rsid w:val="006373B6"/>
    <w:rsid w:val="00675CC1"/>
    <w:rsid w:val="006830F4"/>
    <w:rsid w:val="006D57B1"/>
    <w:rsid w:val="006D6E6B"/>
    <w:rsid w:val="006E78E6"/>
    <w:rsid w:val="006F355D"/>
    <w:rsid w:val="0072794E"/>
    <w:rsid w:val="00741BED"/>
    <w:rsid w:val="007661F3"/>
    <w:rsid w:val="00781643"/>
    <w:rsid w:val="007B1972"/>
    <w:rsid w:val="007C141E"/>
    <w:rsid w:val="007C547D"/>
    <w:rsid w:val="007D0AED"/>
    <w:rsid w:val="007D4AE2"/>
    <w:rsid w:val="0080090B"/>
    <w:rsid w:val="008069E6"/>
    <w:rsid w:val="008259F2"/>
    <w:rsid w:val="0083535D"/>
    <w:rsid w:val="00864C87"/>
    <w:rsid w:val="00871195"/>
    <w:rsid w:val="00880863"/>
    <w:rsid w:val="008A12F7"/>
    <w:rsid w:val="008A7185"/>
    <w:rsid w:val="008B561A"/>
    <w:rsid w:val="008C607A"/>
    <w:rsid w:val="008E36FC"/>
    <w:rsid w:val="008E7C0B"/>
    <w:rsid w:val="008F7926"/>
    <w:rsid w:val="00931C82"/>
    <w:rsid w:val="0095629E"/>
    <w:rsid w:val="00964E87"/>
    <w:rsid w:val="009B7D8B"/>
    <w:rsid w:val="009C0FEF"/>
    <w:rsid w:val="009C7F48"/>
    <w:rsid w:val="009F2CA7"/>
    <w:rsid w:val="009F5125"/>
    <w:rsid w:val="00A25B17"/>
    <w:rsid w:val="00A30716"/>
    <w:rsid w:val="00A558A1"/>
    <w:rsid w:val="00A703FF"/>
    <w:rsid w:val="00A7043B"/>
    <w:rsid w:val="00A77541"/>
    <w:rsid w:val="00A8143A"/>
    <w:rsid w:val="00AB0E5B"/>
    <w:rsid w:val="00AE0C4F"/>
    <w:rsid w:val="00AE179C"/>
    <w:rsid w:val="00AE33A7"/>
    <w:rsid w:val="00AF0664"/>
    <w:rsid w:val="00B1797F"/>
    <w:rsid w:val="00B3370D"/>
    <w:rsid w:val="00B5263A"/>
    <w:rsid w:val="00B83328"/>
    <w:rsid w:val="00B85FCE"/>
    <w:rsid w:val="00B911DF"/>
    <w:rsid w:val="00BA43C4"/>
    <w:rsid w:val="00BB3AF4"/>
    <w:rsid w:val="00BC5325"/>
    <w:rsid w:val="00BC7713"/>
    <w:rsid w:val="00BD766B"/>
    <w:rsid w:val="00C501AF"/>
    <w:rsid w:val="00C661A4"/>
    <w:rsid w:val="00C67F82"/>
    <w:rsid w:val="00C829D1"/>
    <w:rsid w:val="00D24D43"/>
    <w:rsid w:val="00D33E21"/>
    <w:rsid w:val="00D7509E"/>
    <w:rsid w:val="00D92718"/>
    <w:rsid w:val="00DC1411"/>
    <w:rsid w:val="00DC185D"/>
    <w:rsid w:val="00DD0188"/>
    <w:rsid w:val="00DE299A"/>
    <w:rsid w:val="00E20F07"/>
    <w:rsid w:val="00E35CC2"/>
    <w:rsid w:val="00E55556"/>
    <w:rsid w:val="00E61291"/>
    <w:rsid w:val="00E626A4"/>
    <w:rsid w:val="00E77B54"/>
    <w:rsid w:val="00E91489"/>
    <w:rsid w:val="00E95141"/>
    <w:rsid w:val="00EA738A"/>
    <w:rsid w:val="00EB4E2D"/>
    <w:rsid w:val="00EE73AD"/>
    <w:rsid w:val="00F0090F"/>
    <w:rsid w:val="00F05AF7"/>
    <w:rsid w:val="00F426E2"/>
    <w:rsid w:val="00F74CD5"/>
    <w:rsid w:val="00F86DC3"/>
    <w:rsid w:val="00F955CF"/>
    <w:rsid w:val="00FA3842"/>
    <w:rsid w:val="00FC2834"/>
    <w:rsid w:val="00FD5EF1"/>
    <w:rsid w:val="00FD609E"/>
    <w:rsid w:val="00FE328C"/>
    <w:rsid w:val="00FF6FCC"/>
    <w:rsid w:val="00FF7E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4F5B99"/>
  <w15:docId w15:val="{8F121BE3-0CEA-456C-9682-3B01E718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qFormat/>
    <w:rsid w:val="00931C82"/>
    <w:pPr>
      <w:keepNext/>
      <w:jc w:val="both"/>
      <w:outlineLvl w:val="0"/>
    </w:pPr>
    <w:rPr>
      <w:rFonts w:ascii="Times New Roman" w:hAnsi="Times New Roman"/>
      <w:b/>
      <w:bCs/>
    </w:rPr>
  </w:style>
  <w:style w:type="paragraph" w:styleId="Heading2">
    <w:name w:val="heading 2"/>
    <w:basedOn w:val="Normal"/>
    <w:next w:val="Normal"/>
    <w:link w:val="Heading2Char"/>
    <w:uiPriority w:val="9"/>
    <w:unhideWhenUsed/>
    <w:qFormat/>
    <w:rsid w:val="00E77B54"/>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441EC"/>
    <w:pPr>
      <w:tabs>
        <w:tab w:val="center" w:pos="4320"/>
        <w:tab w:val="right" w:pos="8640"/>
      </w:tabs>
    </w:pPr>
  </w:style>
  <w:style w:type="character" w:customStyle="1" w:styleId="HeaderChar">
    <w:name w:val="Header Char"/>
    <w:link w:val="Header"/>
    <w:semiHidden/>
    <w:rsid w:val="001441EC"/>
    <w:rPr>
      <w:rFonts w:cs="Times New Roman"/>
    </w:rPr>
  </w:style>
  <w:style w:type="paragraph" w:styleId="Footer">
    <w:name w:val="footer"/>
    <w:aliases w:val="Footer Char"/>
    <w:basedOn w:val="Normal"/>
    <w:link w:val="FooterChar1"/>
    <w:semiHidden/>
    <w:rsid w:val="001441EC"/>
    <w:pPr>
      <w:tabs>
        <w:tab w:val="center" w:pos="4320"/>
        <w:tab w:val="right" w:pos="8640"/>
      </w:tabs>
    </w:pPr>
  </w:style>
  <w:style w:type="character" w:customStyle="1" w:styleId="FooterChar1">
    <w:name w:val="Footer Char1"/>
    <w:aliases w:val="Footer Char Char"/>
    <w:link w:val="Footer"/>
    <w:semiHidden/>
    <w:rsid w:val="001441EC"/>
    <w:rPr>
      <w:rFonts w:cs="Times New Roman"/>
    </w:rPr>
  </w:style>
  <w:style w:type="paragraph" w:styleId="BodyText">
    <w:name w:val="Body Text"/>
    <w:basedOn w:val="Normal"/>
    <w:rsid w:val="00931C82"/>
    <w:pPr>
      <w:jc w:val="both"/>
    </w:pPr>
    <w:rPr>
      <w:rFonts w:ascii="Times New Roman" w:hAnsi="Times New Roman"/>
    </w:rPr>
  </w:style>
  <w:style w:type="character" w:styleId="Emphasis">
    <w:name w:val="Emphasis"/>
    <w:qFormat/>
    <w:rsid w:val="00931C82"/>
    <w:rPr>
      <w:rFonts w:cs="Times New Roman"/>
      <w:i/>
      <w:iCs/>
    </w:rPr>
  </w:style>
  <w:style w:type="paragraph" w:customStyle="1" w:styleId="Default">
    <w:name w:val="Default"/>
    <w:rsid w:val="00931C82"/>
    <w:pPr>
      <w:autoSpaceDE w:val="0"/>
      <w:autoSpaceDN w:val="0"/>
      <w:adjustRightInd w:val="0"/>
    </w:pPr>
    <w:rPr>
      <w:rFonts w:ascii="Arial" w:eastAsia="Times New Roman" w:hAnsi="Arial" w:cs="Arial"/>
      <w:color w:val="000000"/>
      <w:sz w:val="24"/>
      <w:szCs w:val="24"/>
    </w:rPr>
  </w:style>
  <w:style w:type="paragraph" w:styleId="NoSpacing">
    <w:name w:val="No Spacing"/>
    <w:link w:val="NoSpacingChar"/>
    <w:uiPriority w:val="1"/>
    <w:qFormat/>
    <w:rsid w:val="00931C82"/>
    <w:rPr>
      <w:rFonts w:ascii="Calibri" w:eastAsia="Times New Roman" w:hAnsi="Calibri"/>
      <w:sz w:val="22"/>
      <w:szCs w:val="22"/>
      <w:lang w:eastAsia="en-US"/>
    </w:rPr>
  </w:style>
  <w:style w:type="character" w:styleId="Hyperlink">
    <w:name w:val="Hyperlink"/>
    <w:rsid w:val="00931C82"/>
    <w:rPr>
      <w:rFonts w:cs="Times New Roman"/>
      <w:color w:val="0000FF"/>
      <w:u w:val="single"/>
    </w:rPr>
  </w:style>
  <w:style w:type="paragraph" w:styleId="BalloonText">
    <w:name w:val="Balloon Text"/>
    <w:basedOn w:val="Normal"/>
    <w:link w:val="BalloonTextChar"/>
    <w:uiPriority w:val="99"/>
    <w:semiHidden/>
    <w:unhideWhenUsed/>
    <w:rsid w:val="00585042"/>
    <w:rPr>
      <w:rFonts w:ascii="Tahoma" w:hAnsi="Tahoma" w:cs="Tahoma"/>
      <w:sz w:val="16"/>
      <w:szCs w:val="16"/>
    </w:rPr>
  </w:style>
  <w:style w:type="character" w:customStyle="1" w:styleId="BalloonTextChar">
    <w:name w:val="Balloon Text Char"/>
    <w:link w:val="BalloonText"/>
    <w:uiPriority w:val="99"/>
    <w:semiHidden/>
    <w:rsid w:val="00585042"/>
    <w:rPr>
      <w:rFonts w:ascii="Tahoma" w:eastAsia="Times New Roman" w:hAnsi="Tahoma" w:cs="Tahoma"/>
      <w:sz w:val="16"/>
      <w:szCs w:val="16"/>
      <w:lang w:val="en-US" w:eastAsia="en-US"/>
    </w:rPr>
  </w:style>
  <w:style w:type="paragraph" w:styleId="ListParagraph">
    <w:name w:val="List Paragraph"/>
    <w:basedOn w:val="Normal"/>
    <w:uiPriority w:val="34"/>
    <w:qFormat/>
    <w:rsid w:val="000372DE"/>
    <w:pPr>
      <w:ind w:left="720"/>
      <w:contextualSpacing/>
    </w:pPr>
  </w:style>
  <w:style w:type="table" w:styleId="TableGrid">
    <w:name w:val="Table Grid"/>
    <w:basedOn w:val="TableNormal"/>
    <w:uiPriority w:val="59"/>
    <w:rsid w:val="00100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B3AF4"/>
    <w:rPr>
      <w:rFonts w:ascii="Calibri" w:eastAsia="Times New Roman" w:hAnsi="Calibri"/>
      <w:sz w:val="22"/>
      <w:szCs w:val="22"/>
      <w:lang w:eastAsia="en-US"/>
    </w:rPr>
  </w:style>
  <w:style w:type="character" w:customStyle="1" w:styleId="Heading2Char">
    <w:name w:val="Heading 2 Char"/>
    <w:basedOn w:val="DefaultParagraphFont"/>
    <w:link w:val="Heading2"/>
    <w:uiPriority w:val="9"/>
    <w:rsid w:val="00E77B54"/>
    <w:rPr>
      <w:rFonts w:eastAsia="Times New Roman"/>
      <w:b/>
      <w:bCs/>
      <w:color w:val="4F81BD"/>
      <w:sz w:val="26"/>
      <w:szCs w:val="26"/>
      <w:lang w:val="en-US" w:eastAsia="en-US"/>
    </w:rPr>
  </w:style>
  <w:style w:type="character" w:styleId="CommentReference">
    <w:name w:val="annotation reference"/>
    <w:basedOn w:val="DefaultParagraphFont"/>
    <w:uiPriority w:val="99"/>
    <w:semiHidden/>
    <w:unhideWhenUsed/>
    <w:rsid w:val="00F426E2"/>
    <w:rPr>
      <w:sz w:val="16"/>
      <w:szCs w:val="16"/>
    </w:rPr>
  </w:style>
  <w:style w:type="paragraph" w:styleId="CommentText">
    <w:name w:val="annotation text"/>
    <w:basedOn w:val="Normal"/>
    <w:link w:val="CommentTextChar"/>
    <w:uiPriority w:val="99"/>
    <w:semiHidden/>
    <w:unhideWhenUsed/>
    <w:rsid w:val="00F426E2"/>
    <w:rPr>
      <w:sz w:val="20"/>
      <w:szCs w:val="20"/>
    </w:rPr>
  </w:style>
  <w:style w:type="character" w:customStyle="1" w:styleId="CommentTextChar">
    <w:name w:val="Comment Text Char"/>
    <w:basedOn w:val="DefaultParagraphFont"/>
    <w:link w:val="CommentText"/>
    <w:uiPriority w:val="99"/>
    <w:semiHidden/>
    <w:rsid w:val="00F426E2"/>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F426E2"/>
    <w:rPr>
      <w:b/>
      <w:bCs/>
    </w:rPr>
  </w:style>
  <w:style w:type="character" w:customStyle="1" w:styleId="CommentSubjectChar">
    <w:name w:val="Comment Subject Char"/>
    <w:basedOn w:val="CommentTextChar"/>
    <w:link w:val="CommentSubject"/>
    <w:uiPriority w:val="99"/>
    <w:semiHidden/>
    <w:rsid w:val="00F426E2"/>
    <w:rPr>
      <w:rFonts w:eastAsia="Times New Roman"/>
      <w:b/>
      <w:bCs/>
      <w:lang w:val="en-US" w:eastAsia="en-US"/>
    </w:rPr>
  </w:style>
  <w:style w:type="paragraph" w:styleId="Revision">
    <w:name w:val="Revision"/>
    <w:hidden/>
    <w:uiPriority w:val="99"/>
    <w:semiHidden/>
    <w:rsid w:val="007B1972"/>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252200">
      <w:bodyDiv w:val="1"/>
      <w:marLeft w:val="0"/>
      <w:marRight w:val="0"/>
      <w:marTop w:val="0"/>
      <w:marBottom w:val="0"/>
      <w:divBdr>
        <w:top w:val="none" w:sz="0" w:space="0" w:color="auto"/>
        <w:left w:val="none" w:sz="0" w:space="0" w:color="auto"/>
        <w:bottom w:val="none" w:sz="0" w:space="0" w:color="auto"/>
        <w:right w:val="none" w:sz="0" w:space="0" w:color="auto"/>
      </w:divBdr>
    </w:div>
    <w:div w:id="1475365164">
      <w:bodyDiv w:val="1"/>
      <w:marLeft w:val="0"/>
      <w:marRight w:val="0"/>
      <w:marTop w:val="0"/>
      <w:marBottom w:val="0"/>
      <w:divBdr>
        <w:top w:val="none" w:sz="0" w:space="0" w:color="auto"/>
        <w:left w:val="none" w:sz="0" w:space="0" w:color="auto"/>
        <w:bottom w:val="none" w:sz="0" w:space="0" w:color="auto"/>
        <w:right w:val="none" w:sz="0" w:space="0" w:color="auto"/>
      </w:divBdr>
    </w:div>
    <w:div w:id="1523744046">
      <w:bodyDiv w:val="1"/>
      <w:marLeft w:val="0"/>
      <w:marRight w:val="0"/>
      <w:marTop w:val="0"/>
      <w:marBottom w:val="0"/>
      <w:divBdr>
        <w:top w:val="none" w:sz="0" w:space="0" w:color="auto"/>
        <w:left w:val="none" w:sz="0" w:space="0" w:color="auto"/>
        <w:bottom w:val="none" w:sz="0" w:space="0" w:color="auto"/>
        <w:right w:val="none" w:sz="0" w:space="0" w:color="auto"/>
      </w:divBdr>
    </w:div>
    <w:div w:id="1714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21FFB8AD293484BA846C7C48297039A" version="1.0.0">
  <systemFields>
    <field name="Objective-Id">
      <value order="0">A852501</value>
    </field>
    <field name="Objective-Title">
      <value order="0">Research Protocol Template - PUBLISHED June2018</value>
    </field>
    <field name="Objective-Description">
      <value order="0"/>
    </field>
    <field name="Objective-CreationStamp">
      <value order="0">2017-11-19T21:38:08Z</value>
    </field>
    <field name="Objective-IsApproved">
      <value order="0">false</value>
    </field>
    <field name="Objective-IsPublished">
      <value order="0">true</value>
    </field>
    <field name="Objective-DatePublished">
      <value order="0">2018-06-29T02:36:45Z</value>
    </field>
    <field name="Objective-ModificationStamp">
      <value order="0">2018-06-29T02:36:45Z</value>
    </field>
    <field name="Objective-Owner">
      <value order="0">Kluge, Melissa (QEH)</value>
    </field>
    <field name="Objective-Path">
      <value order="0">Objective Global Folder:.Department for Health and Wellbeing:Governance:Ethics:DHA Human Research Ethics Committee (HREC) - Forms and Templates:.Protocol Template [2018-04293]</value>
    </field>
    <field name="Objective-Parent">
      <value order="0">.Protocol Template [2018-04293]</value>
    </field>
    <field name="Objective-State">
      <value order="0">Published</value>
    </field>
    <field name="Objective-VersionId">
      <value order="0">vA1272356</value>
    </field>
    <field name="Objective-Version">
      <value order="0">2.0</value>
    </field>
    <field name="Objective-VersionNumber">
      <value order="0">2</value>
    </field>
    <field name="Objective-VersionComment">
      <value order="0"/>
    </field>
    <field name="Objective-FileNumber">
      <value order="0">qA463026</value>
    </field>
    <field name="Objective-Classification">
      <value order="0"/>
    </field>
    <field name="Objective-Caveats">
      <value order="0"/>
    </field>
  </systemFields>
  <catalogues>
    <catalogue name="EDoc.Standard Type Catalogue" type="type" ori="id:cA94">
      <field name="Objective-Workgroup">
        <value order="0">gA64</value>
      </field>
      <field name="Objective-Confidentiality">
        <value order="0">eobjA4894</value>
      </field>
      <field name="Objective-Access Use Permission">
        <value order="0"/>
      </field>
      <field name="Objective-Notes">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21FFB8AD293484BA846C7C48297039A"/>
  </ds:schemaRefs>
</ds:datastoreItem>
</file>

<file path=customXml/itemProps2.xml><?xml version="1.0" encoding="utf-8"?>
<ds:datastoreItem xmlns:ds="http://schemas.openxmlformats.org/officeDocument/2006/customXml" ds:itemID="{BAAE28D9-F9E2-4B7A-9E15-4F5EAA3B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4806</TotalTime>
  <Pages>16</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Research Protocol Template</vt:lpstr>
    </vt:vector>
  </TitlesOfParts>
  <Company>Mater Health Service</Company>
  <LinksUpToDate>false</LinksUpToDate>
  <CharactersWithSpaces>31431</CharactersWithSpaces>
  <SharedDoc>false</SharedDoc>
  <HLinks>
    <vt:vector size="12" baseType="variant">
      <vt:variant>
        <vt:i4>6488129</vt:i4>
      </vt:variant>
      <vt:variant>
        <vt:i4>3</vt:i4>
      </vt:variant>
      <vt:variant>
        <vt:i4>0</vt:i4>
      </vt:variant>
      <vt:variant>
        <vt:i4>5</vt:i4>
      </vt:variant>
      <vt:variant>
        <vt:lpwstr>mailto:Melissa.Kluge@sa.gov.au</vt:lpwstr>
      </vt:variant>
      <vt:variant>
        <vt:lpwstr/>
      </vt:variant>
      <vt:variant>
        <vt:i4>5570668</vt:i4>
      </vt:variant>
      <vt:variant>
        <vt:i4>0</vt:i4>
      </vt:variant>
      <vt:variant>
        <vt:i4>0</vt:i4>
      </vt:variant>
      <vt:variant>
        <vt:i4>5</vt:i4>
      </vt:variant>
      <vt:variant>
        <vt:lpwstr>mailto:Kristin.Carson@sa.gov.au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Protocol Template</dc:title>
  <dc:creator>Melissa Kluge</dc:creator>
  <cp:lastModifiedBy>Raed Kanan</cp:lastModifiedBy>
  <cp:revision>6</cp:revision>
  <cp:lastPrinted>2017-10-17T00:34:00Z</cp:lastPrinted>
  <dcterms:created xsi:type="dcterms:W3CDTF">2018-07-30T10:42:00Z</dcterms:created>
  <dcterms:modified xsi:type="dcterms:W3CDTF">2018-08-06T14:47:00Z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A852501</vt:lpwstr>
  </property>
  <property fmtid="{D5CDD505-2E9C-101B-9397-08002B2CF9AE}" pid="4" name="Objective-Title">
    <vt:lpwstr>Research Protocol Template - PUBLISHED June2018</vt:lpwstr>
  </property>
  <property fmtid="{D5CDD505-2E9C-101B-9397-08002B2CF9AE}" pid="5" name="Objective-Description">
    <vt:lpwstr/>
  </property>
  <property fmtid="{D5CDD505-2E9C-101B-9397-08002B2CF9AE}" pid="6" name="Objective-CreationStamp">
    <vt:filetime>2018-06-01T07:21:15Z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2018-06-29T02:36:45Z</vt:filetime>
  </property>
  <property fmtid="{D5CDD505-2E9C-101B-9397-08002B2CF9AE}" pid="10" name="Objective-ModificationStamp">
    <vt:filetime>2018-06-29T02:36:58Z</vt:filetime>
  </property>
  <property fmtid="{D5CDD505-2E9C-101B-9397-08002B2CF9AE}" pid="11" name="Objective-Owner">
    <vt:lpwstr>Kluge, Melissa (QEH)</vt:lpwstr>
  </property>
  <property fmtid="{D5CDD505-2E9C-101B-9397-08002B2CF9AE}" pid="12" name="Objective-Path">
    <vt:lpwstr>Objective Global Folder:.Department for Health and Wellbeing:Governance:Ethics:DHA Human Research Ethics Committee (HREC) - Forms and Templates:.Protocol Template [2018-04293]:</vt:lpwstr>
  </property>
  <property fmtid="{D5CDD505-2E9C-101B-9397-08002B2CF9AE}" pid="13" name="Objective-Parent">
    <vt:lpwstr>.Protocol Template [2018-04293]</vt:lpwstr>
  </property>
  <property fmtid="{D5CDD505-2E9C-101B-9397-08002B2CF9AE}" pid="14" name="Objective-State">
    <vt:lpwstr>Published</vt:lpwstr>
  </property>
  <property fmtid="{D5CDD505-2E9C-101B-9397-08002B2CF9AE}" pid="15" name="Objective-VersionId">
    <vt:lpwstr>vA1272356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New Australian Code (2018) - impacts to data storage</vt:lpwstr>
  </property>
  <property fmtid="{D5CDD505-2E9C-101B-9397-08002B2CF9AE}" pid="19" name="Objective-FileNumber">
    <vt:lpwstr>2018-04293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Notes">
    <vt:lpwstr/>
  </property>
  <property fmtid="{D5CDD505-2E9C-101B-9397-08002B2CF9AE}" pid="23" name="Objective-Workgroup">
    <vt:lpwstr>gA64</vt:lpwstr>
  </property>
  <property fmtid="{D5CDD505-2E9C-101B-9397-08002B2CF9AE}" pid="24" name="Objective-Confidentiality">
    <vt:lpwstr>eobjA4894</vt:lpwstr>
  </property>
  <property fmtid="{D5CDD505-2E9C-101B-9397-08002B2CF9AE}" pid="25" name="Objective-Access Use Permission">
    <vt:lpwstr/>
  </property>
  <property fmtid="{D5CDD505-2E9C-101B-9397-08002B2CF9AE}" pid="26" name="Objective-Comment">
    <vt:lpwstr/>
  </property>
  <property fmtid="{D5CDD505-2E9C-101B-9397-08002B2CF9AE}" pid="27" name="Objective-Workgroup [system]">
    <vt:lpwstr>Office for Research Development - OPL - CMO/CPHO - SP&amp;SD [DHW]</vt:lpwstr>
  </property>
  <property fmtid="{D5CDD505-2E9C-101B-9397-08002B2CF9AE}" pid="28" name="Objective-Confidentiality [system]">
    <vt:lpwstr>02 For Official Use Only [FOUO]</vt:lpwstr>
  </property>
  <property fmtid="{D5CDD505-2E9C-101B-9397-08002B2CF9AE}" pid="29" name="Objective-Access Use Permission [system]">
    <vt:lpwstr/>
  </property>
  <property fmtid="{D5CDD505-2E9C-101B-9397-08002B2CF9AE}" pid="30" name="Objective-Notes [system]">
    <vt:lpwstr/>
  </property>
</Properties>
</file>